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rsidR="001479D5" w:rsidRDefault="001479D5">
      <w:pPr>
        <w:rPr>
          <w:rFonts w:hint="eastAsia"/>
        </w:rPr>
      </w:pPr>
    </w:p>
    <w:p w:rsidR="001479D5" w:rsidRDefault="001479D5"/>
    <w:p w:rsidR="001479D5" w:rsidRDefault="001479D5"/>
    <w:p w:rsidR="001479D5" w:rsidRDefault="001479D5"/>
    <w:p w:rsidR="001479D5" w:rsidRDefault="001479D5"/>
    <w:p w:rsidR="001479D5" w:rsidRDefault="001479D5"/>
    <w:p w:rsidR="001479D5" w:rsidRDefault="00CC17EB" w:rsidP="00F73A53">
      <w:pPr>
        <w:ind w:right="360"/>
        <w:jc w:val="right"/>
        <w:rPr>
          <w:rFonts w:ascii="微软雅黑" w:hAnsi="微软雅黑"/>
          <w:b/>
          <w:bCs/>
          <w:kern w:val="0"/>
          <w:sz w:val="36"/>
        </w:rPr>
      </w:pPr>
      <w:r>
        <w:rPr>
          <w:rFonts w:ascii="微软雅黑" w:hAnsi="微软雅黑" w:hint="eastAsia"/>
          <w:b/>
          <w:bCs/>
          <w:kern w:val="0"/>
          <w:sz w:val="36"/>
        </w:rPr>
        <w:t>融资</w:t>
      </w:r>
      <w:r w:rsidRPr="00CC17EB">
        <w:rPr>
          <w:rFonts w:ascii="微软雅黑" w:hAnsi="微软雅黑" w:hint="eastAsia"/>
          <w:b/>
          <w:bCs/>
          <w:kern w:val="0"/>
          <w:sz w:val="36"/>
        </w:rPr>
        <w:t>担保系统客户操作</w:t>
      </w:r>
      <w:r w:rsidR="006C1FE7">
        <w:rPr>
          <w:rFonts w:ascii="微软雅黑" w:hAnsi="微软雅黑" w:hint="eastAsia"/>
          <w:b/>
          <w:bCs/>
          <w:kern w:val="0"/>
          <w:sz w:val="36"/>
        </w:rPr>
        <w:t>常见</w:t>
      </w:r>
      <w:r w:rsidRPr="00CC17EB">
        <w:rPr>
          <w:rFonts w:ascii="微软雅黑" w:hAnsi="微软雅黑" w:hint="eastAsia"/>
          <w:b/>
          <w:bCs/>
          <w:kern w:val="0"/>
          <w:sz w:val="36"/>
        </w:rPr>
        <w:t>问题指南</w:t>
      </w:r>
      <w:r w:rsidR="00D300CF">
        <w:rPr>
          <w:rFonts w:ascii="微软雅黑" w:hAnsi="微软雅黑" w:hint="eastAsia"/>
          <w:b/>
          <w:bCs/>
          <w:kern w:val="0"/>
          <w:sz w:val="36"/>
        </w:rPr>
        <w:t xml:space="preserve"> </w:t>
      </w:r>
      <w:r w:rsidR="00D300CF">
        <w:rPr>
          <w:rFonts w:ascii="微软雅黑" w:hAnsi="微软雅黑"/>
          <w:b/>
          <w:bCs/>
          <w:kern w:val="0"/>
          <w:sz w:val="36"/>
        </w:rPr>
        <w:t xml:space="preserve"> </w:t>
      </w:r>
    </w:p>
    <w:p w:rsidR="001479D5" w:rsidRDefault="001479D5">
      <w:pPr>
        <w:jc w:val="left"/>
      </w:pPr>
    </w:p>
    <w:p w:rsidR="001479D5" w:rsidRPr="00CC17EB" w:rsidRDefault="001479D5">
      <w:pPr>
        <w:jc w:val="left"/>
      </w:pPr>
    </w:p>
    <w:p w:rsidR="001479D5" w:rsidRDefault="001479D5">
      <w:pPr>
        <w:jc w:val="left"/>
      </w:pPr>
    </w:p>
    <w:p w:rsidR="001479D5" w:rsidRPr="00F73A53" w:rsidRDefault="001479D5">
      <w:pPr>
        <w:jc w:val="left"/>
      </w:pPr>
    </w:p>
    <w:p w:rsidR="001479D5" w:rsidRDefault="001479D5">
      <w:pPr>
        <w:jc w:val="left"/>
      </w:pPr>
    </w:p>
    <w:p w:rsidR="001479D5" w:rsidRDefault="001479D5">
      <w:pPr>
        <w:jc w:val="left"/>
      </w:pPr>
    </w:p>
    <w:p w:rsidR="001479D5" w:rsidRDefault="001479D5">
      <w:pPr>
        <w:jc w:val="left"/>
      </w:pPr>
    </w:p>
    <w:p w:rsidR="001479D5" w:rsidRPr="00390F05" w:rsidRDefault="001479D5">
      <w:pPr>
        <w:jc w:val="left"/>
      </w:pPr>
    </w:p>
    <w:p w:rsidR="001479D5" w:rsidRDefault="001479D5">
      <w:pPr>
        <w:jc w:val="left"/>
      </w:pPr>
    </w:p>
    <w:p w:rsidR="001479D5" w:rsidRDefault="001479D5">
      <w:pPr>
        <w:jc w:val="left"/>
      </w:pPr>
    </w:p>
    <w:p w:rsidR="001479D5" w:rsidRDefault="001479D5">
      <w:pPr>
        <w:jc w:val="left"/>
      </w:pPr>
    </w:p>
    <w:p w:rsidR="001479D5" w:rsidRDefault="001479D5">
      <w:pPr>
        <w:jc w:val="left"/>
      </w:pPr>
    </w:p>
    <w:p w:rsidR="001479D5" w:rsidRDefault="001479D5">
      <w:pPr>
        <w:jc w:val="left"/>
      </w:pPr>
    </w:p>
    <w:p w:rsidR="001479D5" w:rsidRDefault="00D300CF">
      <w:pPr>
        <w:jc w:val="center"/>
        <w:rPr>
          <w:rFonts w:ascii="微软雅黑" w:hAnsi="微软雅黑"/>
          <w:b/>
          <w:sz w:val="36"/>
          <w:szCs w:val="36"/>
        </w:rPr>
      </w:pPr>
      <w:r>
        <w:rPr>
          <w:rFonts w:ascii="微软雅黑" w:hAnsi="微软雅黑" w:hint="eastAsia"/>
          <w:b/>
          <w:bCs/>
          <w:sz w:val="36"/>
          <w:szCs w:val="36"/>
        </w:rPr>
        <w:t>版本</w:t>
      </w:r>
      <w:r>
        <w:rPr>
          <w:rFonts w:ascii="微软雅黑" w:hAnsi="微软雅黑" w:hint="eastAsia"/>
          <w:b/>
          <w:sz w:val="36"/>
          <w:szCs w:val="36"/>
        </w:rPr>
        <w:t>历史</w:t>
      </w:r>
    </w:p>
    <w:tbl>
      <w:tblPr>
        <w:tblW w:w="98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134"/>
        <w:gridCol w:w="5529"/>
        <w:gridCol w:w="1382"/>
      </w:tblGrid>
      <w:tr w:rsidR="001479D5">
        <w:trPr>
          <w:trHeight w:val="419"/>
          <w:jc w:val="center"/>
        </w:trPr>
        <w:tc>
          <w:tcPr>
            <w:tcW w:w="1809" w:type="dxa"/>
            <w:shd w:val="clear" w:color="auto" w:fill="D9D9D9" w:themeFill="background1" w:themeFillShade="D9"/>
            <w:vAlign w:val="center"/>
          </w:tcPr>
          <w:p w:rsidR="001479D5" w:rsidRDefault="00D300CF">
            <w:pPr>
              <w:jc w:val="center"/>
              <w:rPr>
                <w:rFonts w:ascii="微软雅黑" w:hAnsi="微软雅黑"/>
                <w:b/>
                <w:szCs w:val="21"/>
              </w:rPr>
            </w:pPr>
            <w:r>
              <w:rPr>
                <w:rFonts w:ascii="微软雅黑" w:hAnsi="微软雅黑" w:hint="eastAsia"/>
                <w:b/>
                <w:szCs w:val="21"/>
              </w:rPr>
              <w:t>日期</w:t>
            </w:r>
          </w:p>
        </w:tc>
        <w:tc>
          <w:tcPr>
            <w:tcW w:w="1134" w:type="dxa"/>
            <w:shd w:val="clear" w:color="auto" w:fill="D9D9D9" w:themeFill="background1" w:themeFillShade="D9"/>
            <w:vAlign w:val="center"/>
          </w:tcPr>
          <w:p w:rsidR="001479D5" w:rsidRDefault="00D300CF">
            <w:pPr>
              <w:jc w:val="center"/>
              <w:rPr>
                <w:rFonts w:ascii="微软雅黑" w:hAnsi="微软雅黑"/>
                <w:b/>
                <w:szCs w:val="21"/>
              </w:rPr>
            </w:pPr>
            <w:r>
              <w:rPr>
                <w:rFonts w:ascii="微软雅黑" w:hAnsi="微软雅黑" w:hint="eastAsia"/>
                <w:b/>
                <w:szCs w:val="21"/>
              </w:rPr>
              <w:t>版本</w:t>
            </w:r>
          </w:p>
        </w:tc>
        <w:tc>
          <w:tcPr>
            <w:tcW w:w="5529" w:type="dxa"/>
            <w:shd w:val="clear" w:color="auto" w:fill="D9D9D9" w:themeFill="background1" w:themeFillShade="D9"/>
            <w:vAlign w:val="center"/>
          </w:tcPr>
          <w:p w:rsidR="001479D5" w:rsidRDefault="00D300CF">
            <w:pPr>
              <w:jc w:val="center"/>
              <w:rPr>
                <w:rFonts w:ascii="微软雅黑" w:hAnsi="微软雅黑"/>
                <w:b/>
                <w:szCs w:val="21"/>
              </w:rPr>
            </w:pPr>
            <w:r>
              <w:rPr>
                <w:rFonts w:ascii="微软雅黑" w:hAnsi="微软雅黑" w:hint="eastAsia"/>
                <w:b/>
                <w:szCs w:val="21"/>
              </w:rPr>
              <w:t>描述</w:t>
            </w:r>
          </w:p>
        </w:tc>
        <w:tc>
          <w:tcPr>
            <w:tcW w:w="1382" w:type="dxa"/>
            <w:shd w:val="clear" w:color="auto" w:fill="D9D9D9" w:themeFill="background1" w:themeFillShade="D9"/>
            <w:vAlign w:val="center"/>
          </w:tcPr>
          <w:p w:rsidR="001479D5" w:rsidRDefault="00D300CF">
            <w:pPr>
              <w:jc w:val="center"/>
              <w:rPr>
                <w:rFonts w:ascii="微软雅黑" w:hAnsi="微软雅黑"/>
                <w:b/>
                <w:szCs w:val="21"/>
              </w:rPr>
            </w:pPr>
            <w:r>
              <w:rPr>
                <w:rFonts w:ascii="微软雅黑" w:hAnsi="微软雅黑" w:hint="eastAsia"/>
                <w:b/>
                <w:szCs w:val="21"/>
              </w:rPr>
              <w:t>作者</w:t>
            </w:r>
          </w:p>
        </w:tc>
      </w:tr>
      <w:tr w:rsidR="001479D5">
        <w:trPr>
          <w:trHeight w:val="419"/>
          <w:jc w:val="center"/>
        </w:trPr>
        <w:tc>
          <w:tcPr>
            <w:tcW w:w="1809" w:type="dxa"/>
            <w:vAlign w:val="center"/>
          </w:tcPr>
          <w:p w:rsidR="001479D5" w:rsidRDefault="00D300CF">
            <w:pPr>
              <w:jc w:val="center"/>
              <w:rPr>
                <w:rFonts w:ascii="微软雅黑" w:hAnsi="微软雅黑"/>
                <w:b/>
                <w:sz w:val="18"/>
                <w:szCs w:val="18"/>
              </w:rPr>
            </w:pPr>
            <w:r>
              <w:rPr>
                <w:rFonts w:ascii="微软雅黑" w:hAnsi="微软雅黑" w:hint="eastAsia"/>
                <w:b/>
                <w:sz w:val="18"/>
                <w:szCs w:val="18"/>
              </w:rPr>
              <w:t>20</w:t>
            </w:r>
            <w:r w:rsidR="00CC17EB">
              <w:rPr>
                <w:rFonts w:ascii="微软雅黑" w:hAnsi="微软雅黑" w:hint="eastAsia"/>
                <w:b/>
                <w:sz w:val="18"/>
                <w:szCs w:val="18"/>
              </w:rPr>
              <w:t>20-2</w:t>
            </w:r>
            <w:r>
              <w:rPr>
                <w:rFonts w:ascii="微软雅黑" w:hAnsi="微软雅黑"/>
                <w:b/>
                <w:sz w:val="18"/>
                <w:szCs w:val="18"/>
              </w:rPr>
              <w:t>-</w:t>
            </w:r>
            <w:r w:rsidR="00CC17EB">
              <w:rPr>
                <w:rFonts w:ascii="微软雅黑" w:hAnsi="微软雅黑" w:hint="eastAsia"/>
                <w:b/>
                <w:sz w:val="18"/>
                <w:szCs w:val="18"/>
              </w:rPr>
              <w:t>9</w:t>
            </w:r>
          </w:p>
        </w:tc>
        <w:tc>
          <w:tcPr>
            <w:tcW w:w="1134" w:type="dxa"/>
            <w:vAlign w:val="center"/>
          </w:tcPr>
          <w:p w:rsidR="001479D5" w:rsidRDefault="00D300CF">
            <w:pPr>
              <w:jc w:val="center"/>
              <w:rPr>
                <w:rFonts w:ascii="微软雅黑" w:hAnsi="微软雅黑"/>
                <w:b/>
                <w:sz w:val="18"/>
                <w:szCs w:val="18"/>
              </w:rPr>
            </w:pPr>
            <w:r>
              <w:rPr>
                <w:rFonts w:ascii="微软雅黑" w:hAnsi="微软雅黑" w:hint="eastAsia"/>
                <w:b/>
                <w:sz w:val="18"/>
                <w:szCs w:val="18"/>
              </w:rPr>
              <w:t>V</w:t>
            </w:r>
            <w:r w:rsidR="00390F05">
              <w:rPr>
                <w:rFonts w:ascii="微软雅黑" w:hAnsi="微软雅黑"/>
                <w:b/>
                <w:sz w:val="18"/>
                <w:szCs w:val="18"/>
              </w:rPr>
              <w:t>0.9</w:t>
            </w:r>
          </w:p>
        </w:tc>
        <w:tc>
          <w:tcPr>
            <w:tcW w:w="5529" w:type="dxa"/>
            <w:vAlign w:val="center"/>
          </w:tcPr>
          <w:p w:rsidR="001479D5" w:rsidRDefault="006C1FE7">
            <w:pPr>
              <w:jc w:val="left"/>
              <w:rPr>
                <w:rFonts w:ascii="微软雅黑" w:hAnsi="微软雅黑"/>
                <w:b/>
                <w:sz w:val="18"/>
                <w:szCs w:val="18"/>
              </w:rPr>
            </w:pPr>
            <w:r>
              <w:rPr>
                <w:rFonts w:ascii="微软雅黑" w:hAnsi="微软雅黑" w:hint="eastAsia"/>
                <w:b/>
                <w:sz w:val="18"/>
                <w:szCs w:val="18"/>
              </w:rPr>
              <w:t>常见</w:t>
            </w:r>
            <w:r w:rsidR="00CC17EB">
              <w:rPr>
                <w:rFonts w:ascii="微软雅黑" w:hAnsi="微软雅黑" w:hint="eastAsia"/>
                <w:b/>
                <w:sz w:val="18"/>
                <w:szCs w:val="18"/>
              </w:rPr>
              <w:t>问题指南</w:t>
            </w:r>
          </w:p>
        </w:tc>
        <w:tc>
          <w:tcPr>
            <w:tcW w:w="1382" w:type="dxa"/>
            <w:vAlign w:val="center"/>
          </w:tcPr>
          <w:p w:rsidR="001479D5" w:rsidRDefault="00D300CF" w:rsidP="00D300CF">
            <w:pPr>
              <w:rPr>
                <w:rFonts w:ascii="微软雅黑" w:hAnsi="微软雅黑"/>
                <w:b/>
                <w:sz w:val="18"/>
                <w:szCs w:val="18"/>
              </w:rPr>
            </w:pPr>
            <w:proofErr w:type="gramStart"/>
            <w:r>
              <w:rPr>
                <w:rFonts w:ascii="微软雅黑" w:hAnsi="微软雅黑" w:hint="eastAsia"/>
                <w:b/>
                <w:sz w:val="18"/>
                <w:szCs w:val="18"/>
              </w:rPr>
              <w:t>何飞</w:t>
            </w:r>
            <w:proofErr w:type="gramEnd"/>
          </w:p>
        </w:tc>
      </w:tr>
      <w:tr w:rsidR="001479D5">
        <w:trPr>
          <w:trHeight w:val="419"/>
          <w:jc w:val="center"/>
        </w:trPr>
        <w:tc>
          <w:tcPr>
            <w:tcW w:w="1809" w:type="dxa"/>
            <w:vAlign w:val="center"/>
          </w:tcPr>
          <w:p w:rsidR="001479D5" w:rsidRDefault="001479D5">
            <w:pPr>
              <w:jc w:val="center"/>
              <w:rPr>
                <w:rFonts w:ascii="微软雅黑" w:hAnsi="微软雅黑"/>
                <w:b/>
                <w:sz w:val="18"/>
                <w:szCs w:val="18"/>
              </w:rPr>
            </w:pPr>
          </w:p>
        </w:tc>
        <w:tc>
          <w:tcPr>
            <w:tcW w:w="1134" w:type="dxa"/>
            <w:vAlign w:val="center"/>
          </w:tcPr>
          <w:p w:rsidR="001479D5" w:rsidRDefault="001479D5" w:rsidP="00D300CF">
            <w:pPr>
              <w:rPr>
                <w:rFonts w:ascii="微软雅黑" w:hAnsi="微软雅黑"/>
                <w:b/>
                <w:sz w:val="18"/>
                <w:szCs w:val="18"/>
              </w:rPr>
            </w:pPr>
          </w:p>
        </w:tc>
        <w:tc>
          <w:tcPr>
            <w:tcW w:w="5529" w:type="dxa"/>
            <w:vAlign w:val="center"/>
          </w:tcPr>
          <w:p w:rsidR="001479D5" w:rsidRDefault="001479D5">
            <w:pPr>
              <w:jc w:val="left"/>
              <w:rPr>
                <w:rFonts w:ascii="微软雅黑" w:hAnsi="微软雅黑"/>
                <w:b/>
                <w:sz w:val="18"/>
                <w:szCs w:val="18"/>
              </w:rPr>
            </w:pPr>
          </w:p>
        </w:tc>
        <w:tc>
          <w:tcPr>
            <w:tcW w:w="1382" w:type="dxa"/>
            <w:vAlign w:val="center"/>
          </w:tcPr>
          <w:p w:rsidR="001479D5" w:rsidRDefault="001479D5" w:rsidP="00D300CF">
            <w:pPr>
              <w:rPr>
                <w:rFonts w:ascii="微软雅黑" w:hAnsi="微软雅黑"/>
                <w:b/>
                <w:sz w:val="18"/>
                <w:szCs w:val="18"/>
              </w:rPr>
            </w:pPr>
          </w:p>
        </w:tc>
      </w:tr>
      <w:tr w:rsidR="001479D5">
        <w:trPr>
          <w:trHeight w:val="419"/>
          <w:jc w:val="center"/>
        </w:trPr>
        <w:tc>
          <w:tcPr>
            <w:tcW w:w="1809" w:type="dxa"/>
            <w:vAlign w:val="center"/>
          </w:tcPr>
          <w:p w:rsidR="001479D5" w:rsidRDefault="001479D5">
            <w:pPr>
              <w:jc w:val="center"/>
              <w:rPr>
                <w:rFonts w:ascii="微软雅黑" w:hAnsi="微软雅黑"/>
                <w:b/>
                <w:sz w:val="18"/>
                <w:szCs w:val="18"/>
              </w:rPr>
            </w:pPr>
          </w:p>
        </w:tc>
        <w:tc>
          <w:tcPr>
            <w:tcW w:w="1134" w:type="dxa"/>
            <w:vAlign w:val="center"/>
          </w:tcPr>
          <w:p w:rsidR="001479D5" w:rsidRDefault="001479D5">
            <w:pPr>
              <w:jc w:val="center"/>
              <w:rPr>
                <w:rFonts w:ascii="微软雅黑" w:hAnsi="微软雅黑"/>
                <w:b/>
                <w:sz w:val="18"/>
                <w:szCs w:val="18"/>
              </w:rPr>
            </w:pPr>
          </w:p>
        </w:tc>
        <w:tc>
          <w:tcPr>
            <w:tcW w:w="5529" w:type="dxa"/>
            <w:vAlign w:val="center"/>
          </w:tcPr>
          <w:p w:rsidR="001479D5" w:rsidRDefault="001479D5">
            <w:pPr>
              <w:jc w:val="center"/>
              <w:rPr>
                <w:rFonts w:ascii="微软雅黑" w:hAnsi="微软雅黑"/>
                <w:b/>
                <w:sz w:val="18"/>
                <w:szCs w:val="18"/>
              </w:rPr>
            </w:pPr>
          </w:p>
        </w:tc>
        <w:tc>
          <w:tcPr>
            <w:tcW w:w="1382" w:type="dxa"/>
            <w:vAlign w:val="center"/>
          </w:tcPr>
          <w:p w:rsidR="001479D5" w:rsidRDefault="001479D5">
            <w:pPr>
              <w:jc w:val="center"/>
              <w:rPr>
                <w:rFonts w:ascii="微软雅黑" w:hAnsi="微软雅黑"/>
                <w:b/>
                <w:sz w:val="18"/>
                <w:szCs w:val="18"/>
              </w:rPr>
            </w:pPr>
          </w:p>
        </w:tc>
      </w:tr>
    </w:tbl>
    <w:p w:rsidR="001479D5" w:rsidRDefault="001479D5">
      <w:pPr>
        <w:jc w:val="center"/>
      </w:pPr>
    </w:p>
    <w:p w:rsidR="001479D5" w:rsidRDefault="001479D5">
      <w:pPr>
        <w:jc w:val="center"/>
      </w:pPr>
    </w:p>
    <w:p w:rsidR="001479D5" w:rsidRPr="00F73A53" w:rsidRDefault="00D300CF" w:rsidP="00F73A53">
      <w:pPr>
        <w:widowControl/>
        <w:jc w:val="left"/>
      </w:pPr>
      <w:r>
        <w:br w:type="page"/>
      </w:r>
    </w:p>
    <w:p w:rsidR="00D007E8" w:rsidRPr="007B684F" w:rsidRDefault="00D300CF" w:rsidP="00D007E8">
      <w:pPr>
        <w:pStyle w:val="1"/>
        <w:rPr>
          <w:rFonts w:ascii="微软雅黑" w:hAnsi="微软雅黑"/>
        </w:rPr>
      </w:pPr>
      <w:bookmarkStart w:id="0" w:name="_Toc7587"/>
      <w:bookmarkStart w:id="1" w:name="_Toc528141095"/>
      <w:r>
        <w:rPr>
          <w:rFonts w:ascii="微软雅黑" w:hAnsi="微软雅黑" w:hint="eastAsia"/>
        </w:rPr>
        <w:lastRenderedPageBreak/>
        <w:t>第1章、</w:t>
      </w:r>
      <w:bookmarkStart w:id="2" w:name="_Toc32336855"/>
      <w:bookmarkEnd w:id="0"/>
      <w:bookmarkEnd w:id="1"/>
      <w:r w:rsidR="00D007E8">
        <w:rPr>
          <w:rFonts w:ascii="微软雅黑" w:hAnsi="微软雅黑" w:hint="eastAsia"/>
        </w:rPr>
        <w:t>常见问题解答</w:t>
      </w:r>
      <w:bookmarkEnd w:id="2"/>
    </w:p>
    <w:p w:rsidR="00D007E8" w:rsidRPr="002433DB" w:rsidRDefault="00D007E8" w:rsidP="00D007E8">
      <w:pPr>
        <w:pStyle w:val="2"/>
        <w:rPr>
          <w:rFonts w:ascii="微软雅黑" w:hAnsi="微软雅黑"/>
        </w:rPr>
      </w:pPr>
      <w:bookmarkStart w:id="3" w:name="_Toc32336856"/>
      <w:bookmarkStart w:id="4" w:name="_Hlk32320171"/>
      <w:r>
        <w:rPr>
          <w:rFonts w:ascii="微软雅黑" w:hAnsi="微软雅黑" w:hint="eastAsia"/>
        </w:rPr>
        <w:t>1</w:t>
      </w:r>
      <w:r>
        <w:rPr>
          <w:rFonts w:ascii="微软雅黑" w:hAnsi="微软雅黑"/>
        </w:rPr>
        <w:t>.1</w:t>
      </w:r>
      <w:r>
        <w:rPr>
          <w:rFonts w:ascii="微软雅黑" w:hAnsi="微软雅黑" w:hint="eastAsia"/>
        </w:rPr>
        <w:t>、浏览器问题</w:t>
      </w:r>
      <w:bookmarkEnd w:id="3"/>
    </w:p>
    <w:p w:rsidR="00D007E8" w:rsidRDefault="00D007E8" w:rsidP="00D007E8">
      <w:pPr>
        <w:ind w:firstLine="420"/>
      </w:pPr>
      <w:bookmarkStart w:id="5" w:name="_Hlk32320233"/>
      <w:bookmarkEnd w:id="4"/>
      <w:r>
        <w:rPr>
          <w:rFonts w:ascii="微软雅黑" w:hAnsi="微软雅黑" w:hint="eastAsia"/>
        </w:rPr>
        <w:t>因为 “太湖县政策性</w:t>
      </w:r>
      <w:r w:rsidRPr="00632515">
        <w:rPr>
          <w:rFonts w:ascii="微软雅黑" w:hAnsi="微软雅黑" w:hint="eastAsia"/>
        </w:rPr>
        <w:t>融资担保业务</w:t>
      </w:r>
      <w:r>
        <w:rPr>
          <w:rFonts w:ascii="微软雅黑" w:hAnsi="微软雅黑" w:hint="eastAsia"/>
        </w:rPr>
        <w:t>服务</w:t>
      </w:r>
      <w:r w:rsidRPr="00632515">
        <w:rPr>
          <w:rFonts w:ascii="微软雅黑" w:hAnsi="微软雅黑" w:hint="eastAsia"/>
        </w:rPr>
        <w:t>平台</w:t>
      </w:r>
      <w:r>
        <w:rPr>
          <w:rFonts w:ascii="微软雅黑" w:hAnsi="微软雅黑" w:hint="eastAsia"/>
        </w:rPr>
        <w:t>”使用了比较多的新技术特性，为了能更好的在浏览器中体验我们的软件</w:t>
      </w:r>
      <w:bookmarkEnd w:id="5"/>
      <w:r>
        <w:rPr>
          <w:rFonts w:ascii="微软雅黑" w:hAnsi="微软雅黑" w:hint="eastAsia"/>
        </w:rPr>
        <w:t>功能，请使用</w:t>
      </w:r>
      <w:r>
        <w:rPr>
          <w:rFonts w:ascii="微软雅黑" w:hAnsi="微软雅黑"/>
          <w:i/>
          <w:color w:val="FF0000"/>
        </w:rPr>
        <w:t>Google Chrome</w:t>
      </w:r>
      <w:r>
        <w:rPr>
          <w:rFonts w:ascii="微软雅黑" w:hAnsi="微软雅黑" w:hint="eastAsia"/>
        </w:rPr>
        <w:t>、</w:t>
      </w:r>
      <w:r>
        <w:rPr>
          <w:rFonts w:ascii="微软雅黑" w:hAnsi="微软雅黑"/>
          <w:i/>
          <w:color w:val="FF0000"/>
        </w:rPr>
        <w:t>Mozilla Firefox</w:t>
      </w:r>
      <w:r>
        <w:rPr>
          <w:rFonts w:ascii="微软雅黑" w:hAnsi="微软雅黑" w:hint="eastAsia"/>
        </w:rPr>
        <w:t>或</w:t>
      </w:r>
      <w:r>
        <w:rPr>
          <w:rFonts w:ascii="微软雅黑" w:hAnsi="微软雅黑"/>
          <w:i/>
          <w:color w:val="FF0000"/>
        </w:rPr>
        <w:t xml:space="preserve">Internet Explorer </w:t>
      </w:r>
      <w:r>
        <w:rPr>
          <w:rFonts w:ascii="微软雅黑" w:hAnsi="微软雅黑" w:hint="eastAsia"/>
          <w:i/>
          <w:color w:val="FF0000"/>
        </w:rPr>
        <w:t>9</w:t>
      </w:r>
      <w:r>
        <w:rPr>
          <w:rFonts w:ascii="微软雅黑" w:hAnsi="微软雅黑" w:hint="eastAsia"/>
        </w:rPr>
        <w:t>（及以上）浏览器。</w:t>
      </w:r>
    </w:p>
    <w:p w:rsidR="00D007E8" w:rsidRDefault="00D007E8" w:rsidP="00D007E8">
      <w:pPr>
        <w:ind w:firstLine="420"/>
      </w:pPr>
      <w:r>
        <w:rPr>
          <w:rFonts w:hint="eastAsia"/>
        </w:rPr>
        <w:t>注册时基本信息添加完成点击下一步无法进入下一步且所添加信息“消失”、在登录界面输入“用户名、密码”信息后点击登录无反应可能是选用浏览器问题建议更换浏览器重新登录，如使用是</w:t>
      </w:r>
      <w:r>
        <w:rPr>
          <w:rFonts w:hint="eastAsia"/>
        </w:rPr>
        <w:t>3</w:t>
      </w:r>
      <w:r>
        <w:t>60</w:t>
      </w:r>
      <w:r>
        <w:rPr>
          <w:rFonts w:hint="eastAsia"/>
        </w:rPr>
        <w:t>浏览器建议更换为</w:t>
      </w:r>
      <w:proofErr w:type="gramStart"/>
      <w:r>
        <w:rPr>
          <w:rFonts w:hint="eastAsia"/>
        </w:rPr>
        <w:t>极</w:t>
      </w:r>
      <w:proofErr w:type="gramEnd"/>
      <w:r>
        <w:rPr>
          <w:rFonts w:hint="eastAsia"/>
        </w:rPr>
        <w:t>速模式，如下图：</w:t>
      </w:r>
    </w:p>
    <w:p w:rsidR="00D007E8" w:rsidRPr="002433DB" w:rsidRDefault="00D007E8" w:rsidP="00D007E8">
      <w:r>
        <w:rPr>
          <w:noProof/>
        </w:rPr>
        <w:drawing>
          <wp:inline distT="0" distB="0" distL="0" distR="0" wp14:anchorId="779ED72E" wp14:editId="23B1E983">
            <wp:extent cx="6120130" cy="2632710"/>
            <wp:effectExtent l="19050" t="19050" r="13970" b="1524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6120130" cy="2632710"/>
                    </a:xfrm>
                    <a:prstGeom prst="rect">
                      <a:avLst/>
                    </a:prstGeom>
                    <a:ln>
                      <a:solidFill>
                        <a:sysClr val="windowText" lastClr="000000"/>
                      </a:solidFill>
                    </a:ln>
                  </pic:spPr>
                </pic:pic>
              </a:graphicData>
            </a:graphic>
          </wp:inline>
        </w:drawing>
      </w:r>
    </w:p>
    <w:p w:rsidR="00D007E8" w:rsidRDefault="00D007E8" w:rsidP="00D007E8"/>
    <w:p w:rsidR="00D007E8" w:rsidRDefault="00D007E8" w:rsidP="00D007E8"/>
    <w:p w:rsidR="00D007E8" w:rsidRDefault="00D007E8" w:rsidP="00D007E8"/>
    <w:p w:rsidR="00D007E8" w:rsidRDefault="00D007E8" w:rsidP="00D007E8"/>
    <w:p w:rsidR="00D007E8" w:rsidRDefault="00D007E8" w:rsidP="00D007E8"/>
    <w:p w:rsidR="00D007E8" w:rsidRDefault="00D007E8" w:rsidP="00D007E8"/>
    <w:p w:rsidR="00D007E8" w:rsidRDefault="00D007E8" w:rsidP="00D007E8"/>
    <w:p w:rsidR="00D007E8" w:rsidRDefault="00D007E8" w:rsidP="00D007E8"/>
    <w:p w:rsidR="00D007E8" w:rsidRPr="00A6387B" w:rsidRDefault="00D007E8" w:rsidP="00D007E8">
      <w:pPr>
        <w:keepNext/>
        <w:keepLines/>
        <w:spacing w:before="260" w:after="260" w:line="413" w:lineRule="auto"/>
        <w:outlineLvl w:val="1"/>
        <w:rPr>
          <w:rFonts w:ascii="微软雅黑" w:hAnsi="微软雅黑"/>
          <w:b/>
          <w:bCs/>
          <w:sz w:val="32"/>
          <w:szCs w:val="32"/>
        </w:rPr>
      </w:pPr>
      <w:bookmarkStart w:id="6" w:name="_Toc32336857"/>
      <w:r>
        <w:rPr>
          <w:rFonts w:ascii="微软雅黑" w:hAnsi="微软雅黑" w:hint="eastAsia"/>
          <w:b/>
          <w:bCs/>
          <w:sz w:val="32"/>
          <w:szCs w:val="32"/>
        </w:rPr>
        <w:lastRenderedPageBreak/>
        <w:t>1</w:t>
      </w:r>
      <w:r w:rsidRPr="00A6387B">
        <w:rPr>
          <w:rFonts w:ascii="微软雅黑" w:hAnsi="微软雅黑"/>
          <w:b/>
          <w:bCs/>
          <w:sz w:val="32"/>
          <w:szCs w:val="32"/>
        </w:rPr>
        <w:t>.</w:t>
      </w:r>
      <w:r>
        <w:rPr>
          <w:rFonts w:ascii="微软雅黑" w:hAnsi="微软雅黑"/>
          <w:b/>
          <w:bCs/>
          <w:sz w:val="32"/>
          <w:szCs w:val="32"/>
        </w:rPr>
        <w:t>2</w:t>
      </w:r>
      <w:r w:rsidRPr="00A6387B">
        <w:rPr>
          <w:rFonts w:ascii="微软雅黑" w:hAnsi="微软雅黑" w:hint="eastAsia"/>
          <w:b/>
          <w:bCs/>
          <w:sz w:val="32"/>
          <w:szCs w:val="32"/>
        </w:rPr>
        <w:t>、</w:t>
      </w:r>
      <w:r>
        <w:rPr>
          <w:rFonts w:ascii="微软雅黑" w:hAnsi="微软雅黑" w:hint="eastAsia"/>
          <w:b/>
          <w:bCs/>
          <w:sz w:val="32"/>
          <w:szCs w:val="32"/>
        </w:rPr>
        <w:t>操作</w:t>
      </w:r>
      <w:r w:rsidRPr="00A6387B">
        <w:rPr>
          <w:rFonts w:ascii="微软雅黑" w:hAnsi="微软雅黑" w:hint="eastAsia"/>
          <w:b/>
          <w:bCs/>
          <w:sz w:val="32"/>
          <w:szCs w:val="32"/>
        </w:rPr>
        <w:t>问题</w:t>
      </w:r>
      <w:bookmarkEnd w:id="6"/>
    </w:p>
    <w:p w:rsidR="00D007E8" w:rsidRPr="00E83D34" w:rsidRDefault="00D007E8" w:rsidP="00D007E8">
      <w:pPr>
        <w:pStyle w:val="3"/>
        <w:rPr>
          <w:rFonts w:ascii="微软雅黑" w:hAnsi="微软雅黑"/>
          <w:sz w:val="28"/>
          <w:szCs w:val="28"/>
        </w:rPr>
      </w:pPr>
      <w:bookmarkStart w:id="7" w:name="_Toc32336858"/>
      <w:r>
        <w:rPr>
          <w:rFonts w:ascii="微软雅黑" w:hAnsi="微软雅黑" w:hint="eastAsia"/>
          <w:sz w:val="28"/>
          <w:szCs w:val="28"/>
        </w:rPr>
        <w:t>1</w:t>
      </w:r>
      <w:r w:rsidRPr="00E83D34">
        <w:rPr>
          <w:rFonts w:ascii="微软雅黑" w:hAnsi="微软雅黑" w:hint="eastAsia"/>
          <w:sz w:val="28"/>
          <w:szCs w:val="28"/>
        </w:rPr>
        <w:t>.</w:t>
      </w:r>
      <w:r>
        <w:rPr>
          <w:rFonts w:ascii="微软雅黑" w:hAnsi="微软雅黑"/>
          <w:sz w:val="28"/>
          <w:szCs w:val="28"/>
        </w:rPr>
        <w:t>2</w:t>
      </w:r>
      <w:r w:rsidRPr="00E83D34">
        <w:rPr>
          <w:rFonts w:ascii="微软雅黑" w:hAnsi="微软雅黑"/>
          <w:sz w:val="28"/>
          <w:szCs w:val="28"/>
        </w:rPr>
        <w:t>.1</w:t>
      </w:r>
      <w:r w:rsidRPr="00E83D34">
        <w:rPr>
          <w:rFonts w:ascii="微软雅黑" w:hAnsi="微软雅黑" w:hint="eastAsia"/>
          <w:sz w:val="28"/>
          <w:szCs w:val="28"/>
        </w:rPr>
        <w:t>、</w:t>
      </w:r>
      <w:r>
        <w:rPr>
          <w:rFonts w:ascii="微软雅黑" w:hAnsi="微软雅黑" w:hint="eastAsia"/>
          <w:sz w:val="28"/>
          <w:szCs w:val="28"/>
        </w:rPr>
        <w:t>业务申请</w:t>
      </w:r>
      <w:bookmarkEnd w:id="7"/>
    </w:p>
    <w:p w:rsidR="00D007E8" w:rsidRDefault="00D007E8" w:rsidP="00D007E8">
      <w:pPr>
        <w:ind w:firstLine="420"/>
      </w:pPr>
      <w:r>
        <w:rPr>
          <w:rFonts w:hint="eastAsia"/>
          <w:noProof/>
        </w:rPr>
        <w:t>第一次登录的用户申请业务时首先需要完善基本资料，基本资料中所有带红色星号都是必填项，添加完成后点击左下方“确认修改”按钮完成，资料不全不能申请业务</w:t>
      </w:r>
      <w:r>
        <w:rPr>
          <w:rFonts w:ascii="微软雅黑" w:hAnsi="微软雅黑" w:hint="eastAsia"/>
        </w:rPr>
        <w:t>。</w:t>
      </w:r>
    </w:p>
    <w:p w:rsidR="00F73A53" w:rsidRDefault="00FD5A4B">
      <w:r w:rsidRPr="00FD5A4B">
        <w:rPr>
          <w:noProof/>
        </w:rPr>
        <w:drawing>
          <wp:inline distT="0" distB="0" distL="0" distR="0">
            <wp:extent cx="6120130" cy="2894330"/>
            <wp:effectExtent l="19050" t="19050" r="13970" b="2032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120130" cy="2894330"/>
                    </a:xfrm>
                    <a:prstGeom prst="rect">
                      <a:avLst/>
                    </a:prstGeom>
                    <a:noFill/>
                    <a:ln>
                      <a:solidFill>
                        <a:schemeClr val="tx1"/>
                      </a:solidFill>
                    </a:ln>
                  </pic:spPr>
                </pic:pic>
              </a:graphicData>
            </a:graphic>
          </wp:inline>
        </w:drawing>
      </w:r>
    </w:p>
    <w:p w:rsidR="00E4682C" w:rsidRDefault="00E4682C">
      <w:pPr>
        <w:rPr>
          <w:rFonts w:hint="eastAsia"/>
        </w:rPr>
      </w:pPr>
    </w:p>
    <w:p w:rsidR="00E4682C" w:rsidRDefault="00E4682C" w:rsidP="00E4682C">
      <w:pPr>
        <w:pStyle w:val="15"/>
        <w:numPr>
          <w:ilvl w:val="0"/>
          <w:numId w:val="28"/>
        </w:numPr>
        <w:ind w:firstLineChars="0"/>
        <w:rPr>
          <w:rFonts w:ascii="微软雅黑" w:hAnsi="微软雅黑"/>
          <w:b/>
        </w:rPr>
      </w:pPr>
      <w:r>
        <w:rPr>
          <w:rFonts w:ascii="微软雅黑" w:hAnsi="微软雅黑" w:hint="eastAsia"/>
          <w:b/>
        </w:rPr>
        <w:t>担保业务</w:t>
      </w:r>
    </w:p>
    <w:p w:rsidR="00E4682C" w:rsidRPr="00C01E20" w:rsidRDefault="00E4682C" w:rsidP="00E4682C">
      <w:pPr>
        <w:ind w:firstLineChars="200" w:firstLine="420"/>
        <w:rPr>
          <w:rFonts w:ascii="微软雅黑" w:hAnsi="微软雅黑"/>
        </w:rPr>
      </w:pPr>
      <w:r>
        <w:rPr>
          <w:rFonts w:ascii="微软雅黑" w:hAnsi="微软雅黑" w:hint="eastAsia"/>
        </w:rPr>
        <w:t>在业务办理界面点击左侧担保业务，点击“增加”按钮添加担保业务申请</w:t>
      </w:r>
      <w:r w:rsidRPr="00C01E20">
        <w:rPr>
          <w:rFonts w:ascii="微软雅黑" w:hAnsi="微软雅黑" w:hint="eastAsia"/>
        </w:rPr>
        <w:t>，</w:t>
      </w:r>
      <w:r w:rsidRPr="0078693B">
        <w:rPr>
          <w:rFonts w:ascii="微软雅黑" w:hAnsi="微软雅黑" w:hint="eastAsia"/>
        </w:rPr>
        <w:t>按照要求输入申请信息，选择反担保方式后输入反担保方式的详细信息（选择“保证”需添加担保人或者担保公司信息，选择“抵押”需要添加不动产、机械设备、林权或者在建工程的信息，选择“质押”需要添加股权或者商标权的信息），信息添加完全后需要上</w:t>
      </w:r>
      <w:proofErr w:type="gramStart"/>
      <w:r w:rsidRPr="0078693B">
        <w:rPr>
          <w:rFonts w:ascii="微软雅黑" w:hAnsi="微软雅黑" w:hint="eastAsia"/>
        </w:rPr>
        <w:t>传相应</w:t>
      </w:r>
      <w:proofErr w:type="gramEnd"/>
      <w:r w:rsidRPr="0078693B">
        <w:rPr>
          <w:rFonts w:ascii="微软雅黑" w:hAnsi="微软雅黑" w:hint="eastAsia"/>
        </w:rPr>
        <w:t>的附件资料（申请报告、营业执照、身份证），之后点击提交即可</w:t>
      </w:r>
      <w:r>
        <w:rPr>
          <w:rFonts w:ascii="微软雅黑" w:hAnsi="微软雅黑" w:hint="eastAsia"/>
        </w:rPr>
        <w:t>，</w:t>
      </w:r>
      <w:r w:rsidRPr="00C01E20">
        <w:rPr>
          <w:rFonts w:ascii="微软雅黑" w:hAnsi="微软雅黑"/>
        </w:rPr>
        <w:t>如下图</w:t>
      </w:r>
      <w:r w:rsidRPr="00C01E20">
        <w:rPr>
          <w:rFonts w:ascii="微软雅黑" w:hAnsi="微软雅黑" w:hint="eastAsia"/>
        </w:rPr>
        <w:t>：</w:t>
      </w:r>
    </w:p>
    <w:p w:rsidR="00E4682C" w:rsidRPr="00C96A65" w:rsidRDefault="00E4682C" w:rsidP="00E4682C">
      <w:pPr>
        <w:rPr>
          <w:rFonts w:hint="eastAsia"/>
        </w:rPr>
      </w:pPr>
    </w:p>
    <w:p w:rsidR="00E4682C" w:rsidRDefault="00E4682C" w:rsidP="00E4682C">
      <w:pPr>
        <w:rPr>
          <w:rFonts w:hint="eastAsia"/>
        </w:rPr>
      </w:pPr>
    </w:p>
    <w:p w:rsidR="00E4682C" w:rsidRDefault="00E4682C" w:rsidP="00E4682C">
      <w:pPr>
        <w:rPr>
          <w:rFonts w:ascii="微软雅黑 Light" w:eastAsia="微软雅黑 Light" w:hAnsi="微软雅黑 Light"/>
        </w:rPr>
      </w:pPr>
      <w:r>
        <w:rPr>
          <w:noProof/>
        </w:rPr>
        <w:lastRenderedPageBreak/>
        <w:drawing>
          <wp:inline distT="0" distB="0" distL="0" distR="0" wp14:anchorId="4DA9FCDD" wp14:editId="0D5683FA">
            <wp:extent cx="6120130" cy="2107565"/>
            <wp:effectExtent l="19050" t="19050" r="13970" b="26035"/>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6120130" cy="2107565"/>
                    </a:xfrm>
                    <a:prstGeom prst="rect">
                      <a:avLst/>
                    </a:prstGeom>
                    <a:ln>
                      <a:solidFill>
                        <a:sysClr val="windowText" lastClr="000000"/>
                      </a:solidFill>
                    </a:ln>
                  </pic:spPr>
                </pic:pic>
              </a:graphicData>
            </a:graphic>
          </wp:inline>
        </w:drawing>
      </w:r>
    </w:p>
    <w:p w:rsidR="00E4682C" w:rsidRDefault="00E4682C" w:rsidP="00E4682C">
      <w:pPr>
        <w:ind w:firstLineChars="200" w:firstLine="420"/>
        <w:jc w:val="center"/>
        <w:rPr>
          <w:rFonts w:ascii="微软雅黑 Light" w:eastAsia="微软雅黑 Light" w:hAnsi="微软雅黑 Light"/>
        </w:rPr>
      </w:pPr>
    </w:p>
    <w:p w:rsidR="00E4682C" w:rsidRDefault="00E4682C" w:rsidP="007F1235">
      <w:pPr>
        <w:ind w:firstLine="420"/>
        <w:rPr>
          <w:rFonts w:ascii="微软雅黑" w:hAnsi="微软雅黑"/>
          <w:color w:val="FF0000"/>
        </w:rPr>
      </w:pPr>
      <w:r w:rsidRPr="0078693B">
        <w:rPr>
          <w:rFonts w:ascii="微软雅黑" w:hAnsi="微软雅黑" w:hint="eastAsia"/>
          <w:color w:val="FF0000"/>
        </w:rPr>
        <w:t>注：</w:t>
      </w:r>
      <w:r>
        <w:rPr>
          <w:rFonts w:ascii="微软雅黑" w:hAnsi="微软雅黑" w:hint="eastAsia"/>
          <w:color w:val="FF0000"/>
        </w:rPr>
        <w:t>附件资料必须上传否则不可申请，个人用户上</w:t>
      </w:r>
      <w:proofErr w:type="gramStart"/>
      <w:r>
        <w:rPr>
          <w:rFonts w:ascii="微软雅黑" w:hAnsi="微软雅黑" w:hint="eastAsia"/>
          <w:color w:val="FF0000"/>
        </w:rPr>
        <w:t>传申请</w:t>
      </w:r>
      <w:proofErr w:type="gramEnd"/>
      <w:r>
        <w:rPr>
          <w:rFonts w:ascii="微软雅黑" w:hAnsi="微软雅黑" w:hint="eastAsia"/>
          <w:color w:val="FF0000"/>
        </w:rPr>
        <w:t>报告和身份证即可。提交申请后等待担保公司审核，审核结果会通过短信发送，收到信息后可登录系统查询，初审通过后可进行上</w:t>
      </w:r>
      <w:proofErr w:type="gramStart"/>
      <w:r>
        <w:rPr>
          <w:rFonts w:ascii="微软雅黑" w:hAnsi="微软雅黑" w:hint="eastAsia"/>
          <w:color w:val="FF0000"/>
        </w:rPr>
        <w:t>传其他</w:t>
      </w:r>
      <w:proofErr w:type="gramEnd"/>
      <w:r>
        <w:rPr>
          <w:rFonts w:ascii="微软雅黑" w:hAnsi="微软雅黑" w:hint="eastAsia"/>
          <w:color w:val="FF0000"/>
        </w:rPr>
        <w:t>相关资料。</w:t>
      </w:r>
    </w:p>
    <w:p w:rsidR="007F1235" w:rsidRDefault="007F1235" w:rsidP="007F1235">
      <w:pPr>
        <w:ind w:firstLine="420"/>
      </w:pPr>
    </w:p>
    <w:p w:rsidR="00E4682C" w:rsidRDefault="00E4682C" w:rsidP="00E4682C">
      <w:pPr>
        <w:pStyle w:val="15"/>
        <w:numPr>
          <w:ilvl w:val="0"/>
          <w:numId w:val="28"/>
        </w:numPr>
        <w:ind w:firstLineChars="0"/>
        <w:rPr>
          <w:rFonts w:ascii="微软雅黑" w:hAnsi="微软雅黑"/>
          <w:b/>
        </w:rPr>
      </w:pPr>
      <w:r>
        <w:rPr>
          <w:rFonts w:ascii="微软雅黑" w:hAnsi="微软雅黑" w:hint="eastAsia"/>
          <w:b/>
        </w:rPr>
        <w:t>过桥资金业务</w:t>
      </w:r>
    </w:p>
    <w:p w:rsidR="00E4682C" w:rsidRPr="00C06606" w:rsidRDefault="00E4682C" w:rsidP="00E4682C">
      <w:pPr>
        <w:ind w:firstLineChars="200" w:firstLine="420"/>
        <w:rPr>
          <w:rFonts w:ascii="微软雅黑" w:hAnsi="微软雅黑"/>
        </w:rPr>
      </w:pPr>
      <w:r w:rsidRPr="00C06606">
        <w:rPr>
          <w:rFonts w:ascii="微软雅黑" w:hAnsi="微软雅黑" w:hint="eastAsia"/>
        </w:rPr>
        <w:t>在业务办理界面点击左侧</w:t>
      </w:r>
      <w:r>
        <w:rPr>
          <w:rFonts w:ascii="微软雅黑" w:hAnsi="微软雅黑" w:hint="eastAsia"/>
        </w:rPr>
        <w:t>过桥资金</w:t>
      </w:r>
      <w:r w:rsidRPr="00C06606">
        <w:rPr>
          <w:rFonts w:ascii="微软雅黑" w:hAnsi="微软雅黑" w:hint="eastAsia"/>
        </w:rPr>
        <w:t>业务，点击“增加”按钮添加</w:t>
      </w:r>
      <w:r>
        <w:rPr>
          <w:rFonts w:ascii="微软雅黑" w:hAnsi="微软雅黑" w:hint="eastAsia"/>
        </w:rPr>
        <w:t>过桥资金</w:t>
      </w:r>
      <w:r w:rsidRPr="00C06606">
        <w:rPr>
          <w:rFonts w:ascii="微软雅黑" w:hAnsi="微软雅黑" w:hint="eastAsia"/>
        </w:rPr>
        <w:t>申请，按照要求输入申请信息，选择担保方式后输入担保方式的详细信息（选择“保证”需添加担保人或者担保公司信息，选择“抵押”需要添加不动产、机械设备、林权或者在建工程的信息，选择“质押”需要添加股权或者商标权的信息），信息添加完全后需要上</w:t>
      </w:r>
      <w:proofErr w:type="gramStart"/>
      <w:r w:rsidRPr="00C06606">
        <w:rPr>
          <w:rFonts w:ascii="微软雅黑" w:hAnsi="微软雅黑" w:hint="eastAsia"/>
        </w:rPr>
        <w:t>传相应</w:t>
      </w:r>
      <w:proofErr w:type="gramEnd"/>
      <w:r w:rsidRPr="00C06606">
        <w:rPr>
          <w:rFonts w:ascii="微软雅黑" w:hAnsi="微软雅黑" w:hint="eastAsia"/>
        </w:rPr>
        <w:t>的附件资料（申请报告、营业执照、身份证），之后点击提交即可，</w:t>
      </w:r>
      <w:r w:rsidRPr="00C06606">
        <w:rPr>
          <w:rFonts w:ascii="微软雅黑" w:hAnsi="微软雅黑"/>
        </w:rPr>
        <w:t>如下图</w:t>
      </w:r>
      <w:r w:rsidRPr="00C06606">
        <w:rPr>
          <w:rFonts w:ascii="微软雅黑" w:hAnsi="微软雅黑" w:hint="eastAsia"/>
        </w:rPr>
        <w:t>：</w:t>
      </w:r>
    </w:p>
    <w:p w:rsidR="00E4682C" w:rsidRPr="00876F2B" w:rsidRDefault="00E4682C" w:rsidP="00876F2B">
      <w:pPr>
        <w:rPr>
          <w:rFonts w:hint="eastAsia"/>
        </w:rPr>
      </w:pPr>
      <w:r>
        <w:rPr>
          <w:noProof/>
        </w:rPr>
        <w:drawing>
          <wp:inline distT="0" distB="0" distL="0" distR="0" wp14:anchorId="0259B434" wp14:editId="4662D242">
            <wp:extent cx="6120130" cy="1782445"/>
            <wp:effectExtent l="19050" t="19050" r="13970" b="27305"/>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6120130" cy="1782445"/>
                    </a:xfrm>
                    <a:prstGeom prst="rect">
                      <a:avLst/>
                    </a:prstGeom>
                    <a:ln>
                      <a:solidFill>
                        <a:schemeClr val="tx1"/>
                      </a:solidFill>
                    </a:ln>
                  </pic:spPr>
                </pic:pic>
              </a:graphicData>
            </a:graphic>
          </wp:inline>
        </w:drawing>
      </w:r>
    </w:p>
    <w:p w:rsidR="00E4682C" w:rsidRDefault="00E4682C" w:rsidP="00E4682C">
      <w:pPr>
        <w:pStyle w:val="15"/>
        <w:numPr>
          <w:ilvl w:val="0"/>
          <w:numId w:val="28"/>
        </w:numPr>
        <w:ind w:firstLineChars="0"/>
        <w:rPr>
          <w:rFonts w:ascii="微软雅黑" w:hAnsi="微软雅黑"/>
          <w:b/>
        </w:rPr>
      </w:pPr>
      <w:r>
        <w:rPr>
          <w:rFonts w:ascii="微软雅黑" w:hAnsi="微软雅黑" w:hint="eastAsia"/>
          <w:b/>
        </w:rPr>
        <w:t>委托贷款业务</w:t>
      </w:r>
    </w:p>
    <w:p w:rsidR="00E4682C" w:rsidRPr="00876F2B" w:rsidRDefault="00E4682C" w:rsidP="00876F2B">
      <w:pPr>
        <w:pStyle w:val="15"/>
        <w:ind w:left="420" w:firstLineChars="0" w:firstLine="0"/>
        <w:rPr>
          <w:rFonts w:ascii="微软雅黑" w:hAnsi="微软雅黑" w:hint="eastAsia"/>
          <w:b/>
        </w:rPr>
      </w:pPr>
      <w:r>
        <w:rPr>
          <w:rFonts w:hint="eastAsia"/>
        </w:rPr>
        <w:t>委托贷款业务申报流程和过桥资金业务</w:t>
      </w:r>
      <w:proofErr w:type="gramStart"/>
      <w:r>
        <w:rPr>
          <w:rFonts w:hint="eastAsia"/>
        </w:rPr>
        <w:t>一致这里</w:t>
      </w:r>
      <w:proofErr w:type="gramEnd"/>
      <w:r>
        <w:rPr>
          <w:rFonts w:hint="eastAsia"/>
        </w:rPr>
        <w:t>就不赘述了。</w:t>
      </w:r>
      <w:bookmarkStart w:id="8" w:name="_GoBack"/>
      <w:bookmarkEnd w:id="8"/>
    </w:p>
    <w:sectPr w:rsidR="00E4682C" w:rsidRPr="00876F2B">
      <w:headerReference w:type="default" r:id="rId13"/>
      <w:footerReference w:type="default" r:id="rId14"/>
      <w:headerReference w:type="first" r:id="rId15"/>
      <w:footerReference w:type="first" r:id="rId16"/>
      <w:pgSz w:w="11906" w:h="16838"/>
      <w:pgMar w:top="1440" w:right="1134" w:bottom="1440" w:left="1134" w:header="964" w:footer="397" w:gutter="0"/>
      <w:pgBorders w:offsetFrom="page">
        <w:top w:val="single" w:sz="4" w:space="24" w:color="auto"/>
        <w:left w:val="single" w:sz="4" w:space="24" w:color="auto"/>
        <w:bottom w:val="single" w:sz="4" w:space="24" w:color="auto"/>
        <w:right w:val="single" w:sz="4" w:space="24" w:color="auto"/>
      </w:pgBorders>
      <w:pgNumType w:start="1"/>
      <w:cols w:space="720"/>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C7CBA" w:rsidRDefault="004C7CBA">
      <w:r>
        <w:separator/>
      </w:r>
    </w:p>
  </w:endnote>
  <w:endnote w:type="continuationSeparator" w:id="0">
    <w:p w:rsidR="004C7CBA" w:rsidRDefault="004C7C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微软雅黑">
    <w:charset w:val="86"/>
    <w:family w:val="swiss"/>
    <w:pitch w:val="variable"/>
    <w:sig w:usb0="80000287" w:usb1="280F3C52" w:usb2="00000016" w:usb3="00000000" w:csb0="0004001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黑体">
    <w:altName w:val="SimHei"/>
    <w:panose1 w:val="02010600030101010101"/>
    <w:charset w:val="86"/>
    <w:family w:val="modern"/>
    <w:pitch w:val="fixed"/>
    <w:sig w:usb0="800002BF" w:usb1="38CF7CFA" w:usb2="00000016" w:usb3="00000000" w:csb0="00040001" w:csb1="00000000"/>
  </w:font>
  <w:font w:name="Cambria">
    <w:charset w:val="00"/>
    <w:family w:val="roman"/>
    <w:pitch w:val="variable"/>
    <w:sig w:usb0="E00002FF" w:usb1="400004FF" w:usb2="0000000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等线 Light">
    <w:charset w:val="86"/>
    <w:family w:val="auto"/>
    <w:pitch w:val="variable"/>
    <w:sig w:usb0="A00002BF" w:usb1="38CF7CFA" w:usb2="00000016" w:usb3="00000000" w:csb0="0004000F" w:csb1="00000000"/>
  </w:font>
  <w:font w:name="微软雅黑 Light">
    <w:altName w:val="微软雅黑"/>
    <w:charset w:val="86"/>
    <w:family w:val="swiss"/>
    <w:pitch w:val="default"/>
    <w:sig w:usb0="00000000" w:usb1="00000000" w:usb2="00000016" w:usb3="00000000" w:csb0="0004001F" w:csb1="00000000"/>
  </w:font>
  <w:font w:name="Arial">
    <w:panose1 w:val="020B0604020202020204"/>
    <w:charset w:val="00"/>
    <w:family w:val="swiss"/>
    <w:pitch w:val="variable"/>
    <w:sig w:usb0="E0002AFF" w:usb1="C0007843" w:usb2="00000009" w:usb3="00000000" w:csb0="000001FF" w:csb1="00000000"/>
  </w:font>
  <w:font w:name="Impact">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720" w:type="dxa"/>
      <w:jc w:val="center"/>
      <w:tblBorders>
        <w:top w:val="single" w:sz="4" w:space="0" w:color="auto"/>
        <w:insideH w:val="single" w:sz="4" w:space="0" w:color="auto"/>
      </w:tblBorders>
      <w:tblLayout w:type="fixed"/>
      <w:tblLook w:val="04A0" w:firstRow="1" w:lastRow="0" w:firstColumn="1" w:lastColumn="0" w:noHBand="0" w:noVBand="1"/>
    </w:tblPr>
    <w:tblGrid>
      <w:gridCol w:w="2142"/>
      <w:gridCol w:w="5400"/>
      <w:gridCol w:w="2178"/>
    </w:tblGrid>
    <w:tr w:rsidR="00A5223B">
      <w:trPr>
        <w:jc w:val="center"/>
      </w:trPr>
      <w:tc>
        <w:tcPr>
          <w:tcW w:w="2142" w:type="dxa"/>
        </w:tcPr>
        <w:p w:rsidR="00A5223B" w:rsidRDefault="00A5223B">
          <w:pPr>
            <w:ind w:right="360"/>
            <w:rPr>
              <w:rFonts w:ascii="微软雅黑 Light" w:eastAsia="微软雅黑 Light" w:hAnsi="微软雅黑 Light"/>
              <w:sz w:val="18"/>
            </w:rPr>
          </w:pPr>
        </w:p>
      </w:tc>
      <w:tc>
        <w:tcPr>
          <w:tcW w:w="5400" w:type="dxa"/>
        </w:tcPr>
        <w:p w:rsidR="00A5223B" w:rsidRDefault="00A5223B">
          <w:pPr>
            <w:jc w:val="center"/>
            <w:rPr>
              <w:rFonts w:ascii="微软雅黑 Light" w:eastAsia="微软雅黑 Light" w:hAnsi="微软雅黑 Light"/>
              <w:sz w:val="18"/>
            </w:rPr>
          </w:pPr>
          <w:r>
            <w:rPr>
              <w:rFonts w:ascii="微软雅黑 Light" w:eastAsia="微软雅黑 Light" w:hAnsi="微软雅黑 Light" w:hint="eastAsia"/>
              <w:sz w:val="18"/>
            </w:rPr>
            <w:t>版权所有 © 安徽易百互联科技有限公司</w:t>
          </w:r>
        </w:p>
      </w:tc>
      <w:tc>
        <w:tcPr>
          <w:tcW w:w="2178" w:type="dxa"/>
        </w:tcPr>
        <w:p w:rsidR="00A5223B" w:rsidRDefault="00A5223B">
          <w:pPr>
            <w:wordWrap w:val="0"/>
            <w:jc w:val="right"/>
            <w:rPr>
              <w:rFonts w:ascii="微软雅黑 Light" w:eastAsia="微软雅黑 Light" w:hAnsi="微软雅黑 Light"/>
              <w:sz w:val="18"/>
              <w:szCs w:val="18"/>
            </w:rPr>
          </w:pPr>
        </w:p>
      </w:tc>
    </w:tr>
  </w:tbl>
  <w:p w:rsidR="00A5223B" w:rsidRDefault="00A5223B">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5223B" w:rsidRDefault="00A5223B">
    <w:pPr>
      <w:pStyle w:val="a5"/>
      <w:jc w:val="center"/>
    </w:pPr>
    <w:r>
      <w:rPr>
        <w:noProof/>
      </w:rPr>
      <w:drawing>
        <wp:anchor distT="0" distB="0" distL="114300" distR="114300" simplePos="0" relativeHeight="251661312" behindDoc="0" locked="0" layoutInCell="1" allowOverlap="1">
          <wp:simplePos x="0" y="0"/>
          <wp:positionH relativeFrom="column">
            <wp:posOffset>5272405</wp:posOffset>
          </wp:positionH>
          <wp:positionV relativeFrom="paragraph">
            <wp:posOffset>-475615</wp:posOffset>
          </wp:positionV>
          <wp:extent cx="770255" cy="244475"/>
          <wp:effectExtent l="0" t="0" r="0" b="3175"/>
          <wp:wrapNone/>
          <wp:docPr id="28" name="图片 28" descr="logo_in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图片 28" descr="logo_ini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770255" cy="244475"/>
                  </a:xfrm>
                  <a:prstGeom prst="rect">
                    <a:avLst/>
                  </a:prstGeom>
                  <a:noFill/>
                  <a:ln>
                    <a:noFill/>
                  </a:ln>
                </pic:spPr>
              </pic:pic>
            </a:graphicData>
          </a:graphic>
        </wp:anchor>
      </w:drawing>
    </w:r>
    <w:r>
      <w:rPr>
        <w:noProof/>
      </w:rPr>
      <mc:AlternateContent>
        <mc:Choice Requires="wps">
          <w:drawing>
            <wp:anchor distT="0" distB="0" distL="114300" distR="114300" simplePos="0" relativeHeight="251658240" behindDoc="0" locked="0" layoutInCell="0" allowOverlap="1">
              <wp:simplePos x="0" y="0"/>
              <wp:positionH relativeFrom="margin">
                <wp:posOffset>104775</wp:posOffset>
              </wp:positionH>
              <wp:positionV relativeFrom="paragraph">
                <wp:posOffset>-388620</wp:posOffset>
              </wp:positionV>
              <wp:extent cx="3495675" cy="339090"/>
              <wp:effectExtent l="0" t="0" r="18415" b="4445"/>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95675" cy="339090"/>
                      </a:xfrm>
                      <a:prstGeom prst="rect">
                        <a:avLst/>
                      </a:prstGeom>
                      <a:noFill/>
                      <a:ln>
                        <a:noFill/>
                      </a:ln>
                    </wps:spPr>
                    <wps:txbx>
                      <w:txbxContent>
                        <w:p w:rsidR="00A5223B" w:rsidRDefault="00A5223B">
                          <w:pPr>
                            <w:rPr>
                              <w:rFonts w:ascii="黑体" w:eastAsia="黑体"/>
                              <w:sz w:val="18"/>
                              <w:shd w:val="pct10" w:color="auto" w:fill="FFFFFF"/>
                            </w:rPr>
                          </w:pPr>
                          <w:r>
                            <w:rPr>
                              <w:rFonts w:ascii="黑体" w:eastAsia="黑体" w:hint="eastAsia"/>
                              <w:sz w:val="18"/>
                            </w:rPr>
                            <w:t xml:space="preserve">版权所有 </w:t>
                          </w:r>
                          <w:r>
                            <w:rPr>
                              <w:rFonts w:ascii="黑体" w:eastAsia="黑体" w:hint="eastAsia"/>
                              <w:sz w:val="18"/>
                            </w:rPr>
                            <w:t>©</w:t>
                          </w:r>
                          <w:r>
                            <w:rPr>
                              <w:rFonts w:ascii="黑体" w:eastAsia="黑体" w:hint="eastAsia"/>
                              <w:sz w:val="18"/>
                            </w:rPr>
                            <w:t xml:space="preserve"> 安徽易</w:t>
                          </w:r>
                          <w:r>
                            <w:rPr>
                              <w:rFonts w:ascii="黑体" w:eastAsia="黑体"/>
                              <w:sz w:val="18"/>
                            </w:rPr>
                            <w:t>百</w:t>
                          </w:r>
                          <w:r>
                            <w:rPr>
                              <w:rFonts w:ascii="黑体" w:eastAsia="黑体" w:hint="eastAsia"/>
                              <w:sz w:val="18"/>
                            </w:rPr>
                            <w:t>互联科技有限公司</w:t>
                          </w:r>
                        </w:p>
                      </w:txbxContent>
                    </wps:txbx>
                    <wps:bodyPr rot="0" vert="horz" wrap="none" lIns="0" tIns="0" rIns="0" bIns="0" anchor="t" anchorCtr="0" upright="1">
                      <a:spAutoFit/>
                    </wps:bodyPr>
                  </wps:wsp>
                </a:graphicData>
              </a:graphic>
            </wp:anchor>
          </w:drawing>
        </mc:Choice>
        <mc:Fallback>
          <w:pict>
            <v:rect id="Rectangle 3" o:spid="_x0000_s1026" style="position:absolute;left:0;text-align:left;margin-left:8.25pt;margin-top:-30.6pt;width:275.25pt;height:26.7pt;z-index:251658240;visibility:visible;mso-wrap-style:non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" o:allowincell="f" filled="f" stroked="f">
              <v:textbox style="mso-fit-shape-to-text:t" inset="0,0,0,0">
                <w:txbxContent>
                  <w:p w:rsidR="00A5223B" w:rsidRDefault="00A5223B">
                    <w:pPr>
                      <w:rPr>
                        <w:rFonts w:ascii="黑体" w:eastAsia="黑体"/>
                        <w:sz w:val="18"/>
                        <w:shd w:val="pct10" w:color="auto" w:fill="FFFFFF"/>
                      </w:rPr>
                    </w:pPr>
                    <w:r>
                      <w:rPr>
                        <w:rFonts w:ascii="黑体" w:eastAsia="黑体" w:hint="eastAsia"/>
                        <w:sz w:val="18"/>
                      </w:rPr>
                      <w:t xml:space="preserve">版权所有 </w:t>
                    </w:r>
                    <w:r>
                      <w:rPr>
                        <w:rFonts w:ascii="黑体" w:eastAsia="黑体" w:hint="eastAsia"/>
                        <w:sz w:val="18"/>
                      </w:rPr>
                      <w:t>©</w:t>
                    </w:r>
                    <w:r>
                      <w:rPr>
                        <w:rFonts w:ascii="黑体" w:eastAsia="黑体" w:hint="eastAsia"/>
                        <w:sz w:val="18"/>
                      </w:rPr>
                      <w:t xml:space="preserve"> 安徽易</w:t>
                    </w:r>
                    <w:r>
                      <w:rPr>
                        <w:rFonts w:ascii="黑体" w:eastAsia="黑体"/>
                        <w:sz w:val="18"/>
                      </w:rPr>
                      <w:t>百</w:t>
                    </w:r>
                    <w:r>
                      <w:rPr>
                        <w:rFonts w:ascii="黑体" w:eastAsia="黑体" w:hint="eastAsia"/>
                        <w:sz w:val="18"/>
                      </w:rPr>
                      <w:t>互联科技有限公司</w:t>
                    </w:r>
                  </w:p>
                </w:txbxContent>
              </v:textbox>
              <w10:wrap anchorx="margin"/>
            </v:rect>
          </w:pict>
        </mc:Fallback>
      </mc:AlternateContent>
    </w:r>
    <w:r>
      <w:rPr>
        <w:noProof/>
      </w:rPr>
      <mc:AlternateContent>
        <mc:Choice Requires="wps">
          <w:drawing>
            <wp:anchor distT="0" distB="0" distL="114300" distR="114300" simplePos="0" relativeHeight="251659264" behindDoc="0" locked="0" layoutInCell="0" allowOverlap="1">
              <wp:simplePos x="0" y="0"/>
              <wp:positionH relativeFrom="column">
                <wp:posOffset>95250</wp:posOffset>
              </wp:positionH>
              <wp:positionV relativeFrom="paragraph">
                <wp:posOffset>-172720</wp:posOffset>
              </wp:positionV>
              <wp:extent cx="5943600" cy="635"/>
              <wp:effectExtent l="0" t="38100" r="38100" b="56515"/>
              <wp:wrapNone/>
              <wp:docPr id="2"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635"/>
                      </a:xfrm>
                      <a:prstGeom prst="line">
                        <a:avLst/>
                      </a:prstGeom>
                      <a:noFill/>
                      <a:ln w="82550" cmpd="tri">
                        <a:solidFill>
                          <a:srgbClr val="000000"/>
                        </a:solidFill>
                        <a:round/>
                      </a:ln>
                    </wps:spPr>
                    <wps:bodyPr/>
                  </wps:wsp>
                </a:graphicData>
              </a:graphic>
            </wp:anchor>
          </w:drawing>
        </mc:Choice>
        <mc:Fallback xmlns:wpsCustomData="http://www.wps.cn/officeDocument/2013/wpsCustomData">
          <w:pict>
            <v:line id="Line 4" o:spid="_x0000_s1026" o:spt="20" style="position:absolute;left:0pt;margin-left:7.5pt;margin-top:-13.6pt;height:0.05pt;width:468pt;z-index:251659264;mso-width-relative:page;mso-height-relative:page;" filled="f" stroked="t" coordsize="21600,21600" o:allowincell="f" o:gfxdata="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E0/yYtcAAAAKAQAADwAAAAAAAAABACAAAAAiAAAAZHJzL2Rvd25yZXYueG1sUEsBAhQAFAAA&#10;AAgAh07iQIYnDuG3AQAAXwMAAA4AAAAAAAAAAQAgAAAAJgEAAGRycy9lMm9Eb2MueG1sUEsFBgAA&#10;AAAGAAYAWQEAAE8FAAAAAA==&#10;">
              <v:fill on="f" focussize="0,0"/>
              <v:stroke weight="6.5pt" color="#000000" linestyle="thickBetweenThin" joinstyle="round"/>
              <v:imagedata o:title=""/>
              <o:lock v:ext="edit" aspectratio="f"/>
            </v:line>
          </w:pict>
        </mc:Fallback>
      </mc:AlternateContent>
    </w:r>
  </w:p>
  <w:p w:rsidR="00A5223B" w:rsidRDefault="00A5223B">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C7CBA" w:rsidRDefault="004C7CBA">
      <w:r>
        <w:separator/>
      </w:r>
    </w:p>
  </w:footnote>
  <w:footnote w:type="continuationSeparator" w:id="0">
    <w:p w:rsidR="004C7CBA" w:rsidRDefault="004C7C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5223B" w:rsidRDefault="00A5223B" w:rsidP="00B055B8">
    <w:pPr>
      <w:pStyle w:val="a7"/>
      <w:tabs>
        <w:tab w:val="left" w:pos="195"/>
        <w:tab w:val="right" w:pos="9638"/>
      </w:tabs>
      <w:jc w:val="left"/>
    </w:pPr>
    <w:proofErr w:type="gramStart"/>
    <w:r>
      <w:rPr>
        <w:rFonts w:hint="eastAsia"/>
      </w:rPr>
      <w:t>易百</w:t>
    </w:r>
    <w:r w:rsidR="00390F05">
      <w:rPr>
        <w:rFonts w:hint="eastAsia"/>
      </w:rPr>
      <w:t>资金</w:t>
    </w:r>
    <w:proofErr w:type="gramEnd"/>
    <w:r w:rsidR="00390F05">
      <w:rPr>
        <w:rFonts w:hint="eastAsia"/>
      </w:rPr>
      <w:t>监管用户添加操作说明</w:t>
    </w:r>
    <w:r>
      <w:rPr>
        <w:rFonts w:hint="eastAsia"/>
      </w:rPr>
      <w:t xml:space="preserve"> </w:t>
    </w:r>
    <w:r>
      <w:t>V</w:t>
    </w:r>
    <w:r w:rsidR="00390F05">
      <w:t>0.9</w:t>
    </w:r>
    <w:sdt>
      <w:sdtPr>
        <w:id w:val="-1318336367"/>
        <w:docPartObj>
          <w:docPartGallery w:val="Page Numbers (Top of Page)"/>
          <w:docPartUnique/>
        </w:docPartObj>
      </w:sdtPr>
      <w:sdtEndPr/>
      <w:sdtContent>
        <w:r>
          <w:tab/>
        </w:r>
        <w:r>
          <w:tab/>
        </w:r>
        <w:r>
          <w:tab/>
        </w:r>
        <w:r>
          <w:rPr>
            <w:lang w:val="zh-CN"/>
          </w:rPr>
          <w:t xml:space="preserve"> </w:t>
        </w:r>
        <w:r>
          <w:rPr>
            <w:b/>
            <w:bCs/>
            <w:sz w:val="24"/>
            <w:szCs w:val="24"/>
          </w:rPr>
          <w:fldChar w:fldCharType="begin"/>
        </w:r>
        <w:r>
          <w:rPr>
            <w:b/>
            <w:bCs/>
          </w:rPr>
          <w:instrText>PAGE</w:instrText>
        </w:r>
        <w:r>
          <w:rPr>
            <w:b/>
            <w:bCs/>
            <w:sz w:val="24"/>
            <w:szCs w:val="24"/>
          </w:rPr>
          <w:fldChar w:fldCharType="separate"/>
        </w:r>
        <w:r>
          <w:rPr>
            <w:b/>
            <w:bCs/>
            <w:lang w:val="zh-CN"/>
          </w:rPr>
          <w:t>2</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Pr>
            <w:b/>
            <w:bCs/>
            <w:lang w:val="zh-CN"/>
          </w:rPr>
          <w:t>2</w:t>
        </w:r>
        <w:r>
          <w:rPr>
            <w:b/>
            <w:bCs/>
            <w:sz w:val="24"/>
            <w:szCs w:val="24"/>
          </w:rPr>
          <w:fldChar w:fldCharType="end"/>
        </w:r>
      </w:sdtContent>
    </w:sdt>
  </w:p>
  <w:p w:rsidR="00A5223B" w:rsidRDefault="00A5223B"/>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5223B" w:rsidRDefault="00A5223B">
    <w:pPr>
      <w:rPr>
        <w:b/>
        <w:bCs/>
        <w:sz w:val="24"/>
      </w:rPr>
    </w:pPr>
  </w:p>
  <w:p w:rsidR="00A5223B" w:rsidRDefault="00A5223B">
    <w:pPr>
      <w:pBdr>
        <w:top w:val="single" w:sz="6" w:space="0" w:color="auto"/>
      </w:pBdr>
      <w:rPr>
        <w:sz w:val="24"/>
      </w:rPr>
    </w:pPr>
  </w:p>
  <w:p w:rsidR="00A5223B" w:rsidRDefault="00A5223B">
    <w:pPr>
      <w:pBdr>
        <w:bottom w:val="single" w:sz="6" w:space="1" w:color="auto"/>
      </w:pBdr>
      <w:jc w:val="right"/>
      <w:rPr>
        <w:rFonts w:ascii="Arial" w:eastAsia="黑体" w:hAnsi="Arial"/>
        <w:b/>
        <w:sz w:val="36"/>
      </w:rPr>
    </w:pPr>
  </w:p>
  <w:p w:rsidR="00A5223B" w:rsidRDefault="00A5223B">
    <w:pPr>
      <w:pBdr>
        <w:bottom w:val="single" w:sz="6" w:space="1" w:color="auto"/>
      </w:pBdr>
      <w:jc w:val="center"/>
      <w:rPr>
        <w:rFonts w:ascii="Impact" w:eastAsia="黑体" w:hAnsi="Impact"/>
        <w:b/>
        <w:sz w:val="64"/>
        <w:szCs w:val="64"/>
      </w:rPr>
    </w:pPr>
    <w:r>
      <w:rPr>
        <w:rFonts w:ascii="Arial" w:eastAsia="黑体" w:hAnsi="Arial" w:hint="eastAsia"/>
        <w:b/>
        <w:sz w:val="64"/>
        <w:szCs w:val="64"/>
      </w:rPr>
      <w:t>安徽易百互联科技有限公司</w:t>
    </w:r>
  </w:p>
  <w:p w:rsidR="00A5223B" w:rsidRDefault="00A5223B">
    <w:pPr>
      <w:pBdr>
        <w:bottom w:val="single" w:sz="6" w:space="1" w:color="auto"/>
      </w:pBdr>
      <w:jc w:val="right"/>
      <w:rPr>
        <w:sz w:val="24"/>
      </w:rPr>
    </w:pPr>
  </w:p>
  <w:p w:rsidR="00A5223B" w:rsidRDefault="00A5223B">
    <w:pPr>
      <w:pStyle w:val="a7"/>
    </w:pPr>
  </w:p>
  <w:p w:rsidR="00A5223B" w:rsidRDefault="00A5223B">
    <w:pPr>
      <w:pStyle w:val="a7"/>
    </w:pPr>
  </w:p>
  <w:p w:rsidR="00A5223B" w:rsidRDefault="00A5223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65A0BD9"/>
    <w:multiLevelType w:val="singleLevel"/>
    <w:tmpl w:val="F65A0BD9"/>
    <w:lvl w:ilvl="0">
      <w:start w:val="3"/>
      <w:numFmt w:val="decimal"/>
      <w:suff w:val="nothing"/>
      <w:lvlText w:val="第%1章、"/>
      <w:lvlJc w:val="left"/>
    </w:lvl>
  </w:abstractNum>
  <w:abstractNum w:abstractNumId="1" w15:restartNumberingAfterBreak="0">
    <w:nsid w:val="00000001"/>
    <w:multiLevelType w:val="multilevel"/>
    <w:tmpl w:val="00000001"/>
    <w:lvl w:ilvl="0">
      <w:start w:val="1"/>
      <w:numFmt w:val="bullet"/>
      <w:lvlText w:val=""/>
      <w:lvlJc w:val="left"/>
      <w:pPr>
        <w:tabs>
          <w:tab w:val="num" w:pos="1260"/>
        </w:tabs>
        <w:ind w:left="1260" w:hanging="420"/>
      </w:pPr>
      <w:rPr>
        <w:rFonts w:ascii="Wingdings" w:hAnsi="Wingdings" w:hint="default"/>
      </w:rPr>
    </w:lvl>
    <w:lvl w:ilvl="1">
      <w:start w:val="1"/>
      <w:numFmt w:val="bullet"/>
      <w:lvlText w:val=""/>
      <w:lvlJc w:val="left"/>
      <w:pPr>
        <w:tabs>
          <w:tab w:val="num" w:pos="1680"/>
        </w:tabs>
        <w:ind w:left="1680" w:hanging="420"/>
      </w:pPr>
      <w:rPr>
        <w:rFonts w:ascii="Wingdings" w:hAnsi="Wingdings" w:hint="default"/>
      </w:rPr>
    </w:lvl>
    <w:lvl w:ilvl="2">
      <w:start w:val="1"/>
      <w:numFmt w:val="bullet"/>
      <w:lvlText w:val=""/>
      <w:lvlJc w:val="left"/>
      <w:pPr>
        <w:tabs>
          <w:tab w:val="num" w:pos="2100"/>
        </w:tabs>
        <w:ind w:left="2100" w:hanging="420"/>
      </w:pPr>
      <w:rPr>
        <w:rFonts w:ascii="Wingdings" w:hAnsi="Wingdings" w:hint="default"/>
      </w:rPr>
    </w:lvl>
    <w:lvl w:ilvl="3">
      <w:start w:val="1"/>
      <w:numFmt w:val="bullet"/>
      <w:lvlText w:val=""/>
      <w:lvlJc w:val="left"/>
      <w:pPr>
        <w:tabs>
          <w:tab w:val="num" w:pos="2520"/>
        </w:tabs>
        <w:ind w:left="2520" w:hanging="420"/>
      </w:pPr>
      <w:rPr>
        <w:rFonts w:ascii="Wingdings" w:hAnsi="Wingdings" w:hint="default"/>
      </w:rPr>
    </w:lvl>
    <w:lvl w:ilvl="4">
      <w:start w:val="1"/>
      <w:numFmt w:val="bullet"/>
      <w:lvlText w:val=""/>
      <w:lvlJc w:val="left"/>
      <w:pPr>
        <w:tabs>
          <w:tab w:val="num" w:pos="2940"/>
        </w:tabs>
        <w:ind w:left="2940" w:hanging="420"/>
      </w:pPr>
      <w:rPr>
        <w:rFonts w:ascii="Wingdings" w:hAnsi="Wingdings" w:hint="default"/>
      </w:rPr>
    </w:lvl>
    <w:lvl w:ilvl="5">
      <w:start w:val="1"/>
      <w:numFmt w:val="bullet"/>
      <w:lvlText w:val=""/>
      <w:lvlJc w:val="left"/>
      <w:pPr>
        <w:tabs>
          <w:tab w:val="num" w:pos="3360"/>
        </w:tabs>
        <w:ind w:left="3360" w:hanging="420"/>
      </w:pPr>
      <w:rPr>
        <w:rFonts w:ascii="Wingdings" w:hAnsi="Wingdings" w:hint="default"/>
      </w:rPr>
    </w:lvl>
    <w:lvl w:ilvl="6">
      <w:start w:val="1"/>
      <w:numFmt w:val="bullet"/>
      <w:lvlText w:val=""/>
      <w:lvlJc w:val="left"/>
      <w:pPr>
        <w:tabs>
          <w:tab w:val="num" w:pos="3780"/>
        </w:tabs>
        <w:ind w:left="3780" w:hanging="420"/>
      </w:pPr>
      <w:rPr>
        <w:rFonts w:ascii="Wingdings" w:hAnsi="Wingdings" w:hint="default"/>
      </w:rPr>
    </w:lvl>
    <w:lvl w:ilvl="7">
      <w:start w:val="1"/>
      <w:numFmt w:val="bullet"/>
      <w:lvlText w:val=""/>
      <w:lvlJc w:val="left"/>
      <w:pPr>
        <w:tabs>
          <w:tab w:val="num" w:pos="4200"/>
        </w:tabs>
        <w:ind w:left="4200" w:hanging="420"/>
      </w:pPr>
      <w:rPr>
        <w:rFonts w:ascii="Wingdings" w:hAnsi="Wingdings" w:hint="default"/>
      </w:rPr>
    </w:lvl>
    <w:lvl w:ilvl="8">
      <w:start w:val="1"/>
      <w:numFmt w:val="bullet"/>
      <w:lvlText w:val=""/>
      <w:lvlJc w:val="left"/>
      <w:pPr>
        <w:tabs>
          <w:tab w:val="num" w:pos="4620"/>
        </w:tabs>
        <w:ind w:left="4620" w:hanging="420"/>
      </w:pPr>
      <w:rPr>
        <w:rFonts w:ascii="Wingdings" w:hAnsi="Wingdings" w:hint="default"/>
      </w:rPr>
    </w:lvl>
  </w:abstractNum>
  <w:abstractNum w:abstractNumId="2" w15:restartNumberingAfterBreak="0">
    <w:nsid w:val="047D5F82"/>
    <w:multiLevelType w:val="multilevel"/>
    <w:tmpl w:val="BAD63678"/>
    <w:lvl w:ilvl="0">
      <w:start w:val="1"/>
      <w:numFmt w:val="decimal"/>
      <w:lvlText w:val="%1）"/>
      <w:lvlJc w:val="left"/>
      <w:pPr>
        <w:ind w:left="360" w:hanging="360"/>
      </w:pPr>
      <w:rPr>
        <w:rFonts w:hint="default"/>
        <w:b/>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06435C6D"/>
    <w:multiLevelType w:val="hybridMultilevel"/>
    <w:tmpl w:val="9422563E"/>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0EFC1767"/>
    <w:multiLevelType w:val="hybridMultilevel"/>
    <w:tmpl w:val="223220AA"/>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0F957C39"/>
    <w:multiLevelType w:val="hybridMultilevel"/>
    <w:tmpl w:val="87986BBE"/>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11412570"/>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7" w15:restartNumberingAfterBreak="0">
    <w:nsid w:val="137B0EBC"/>
    <w:multiLevelType w:val="multilevel"/>
    <w:tmpl w:val="BAD63678"/>
    <w:lvl w:ilvl="0">
      <w:start w:val="1"/>
      <w:numFmt w:val="decimal"/>
      <w:lvlText w:val="%1）"/>
      <w:lvlJc w:val="left"/>
      <w:pPr>
        <w:ind w:left="360" w:hanging="360"/>
      </w:pPr>
      <w:rPr>
        <w:rFonts w:hint="default"/>
        <w:b/>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156506CB"/>
    <w:multiLevelType w:val="hybridMultilevel"/>
    <w:tmpl w:val="F078C228"/>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18290D56"/>
    <w:multiLevelType w:val="hybridMultilevel"/>
    <w:tmpl w:val="BF3A839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1C0F2C67"/>
    <w:multiLevelType w:val="hybridMultilevel"/>
    <w:tmpl w:val="F078C228"/>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21D467F1"/>
    <w:multiLevelType w:val="multilevel"/>
    <w:tmpl w:val="BAD63678"/>
    <w:lvl w:ilvl="0">
      <w:start w:val="1"/>
      <w:numFmt w:val="decimal"/>
      <w:lvlText w:val="%1）"/>
      <w:lvlJc w:val="left"/>
      <w:pPr>
        <w:ind w:left="360" w:hanging="360"/>
      </w:pPr>
      <w:rPr>
        <w:rFonts w:hint="default"/>
        <w:b/>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15:restartNumberingAfterBreak="0">
    <w:nsid w:val="23146F42"/>
    <w:multiLevelType w:val="hybridMultilevel"/>
    <w:tmpl w:val="9476D9F8"/>
    <w:lvl w:ilvl="0" w:tplc="B3B01F84">
      <w:start w:val="1"/>
      <w:numFmt w:val="decimal"/>
      <w:lvlText w:val="%1）"/>
      <w:lvlJc w:val="left"/>
      <w:pPr>
        <w:ind w:left="360" w:hanging="360"/>
      </w:pPr>
      <w:rPr>
        <w:rFonts w:ascii="微软雅黑" w:hAnsi="微软雅黑"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27AD5382"/>
    <w:multiLevelType w:val="multilevel"/>
    <w:tmpl w:val="ECDC643E"/>
    <w:lvl w:ilvl="0">
      <w:start w:val="2"/>
      <w:numFmt w:val="decimal"/>
      <w:lvlText w:val="%1."/>
      <w:lvlJc w:val="left"/>
      <w:pPr>
        <w:ind w:left="1080" w:hanging="1080"/>
      </w:pPr>
      <w:rPr>
        <w:rFonts w:hint="default"/>
      </w:rPr>
    </w:lvl>
    <w:lvl w:ilvl="1">
      <w:start w:val="4"/>
      <w:numFmt w:val="decimal"/>
      <w:lvlText w:val="%1.%2."/>
      <w:lvlJc w:val="left"/>
      <w:pPr>
        <w:ind w:left="1080" w:hanging="1080"/>
      </w:pPr>
      <w:rPr>
        <w:rFonts w:hint="default"/>
      </w:rPr>
    </w:lvl>
    <w:lvl w:ilvl="2">
      <w:start w:val="1"/>
      <w:numFmt w:val="decimal"/>
      <w:lvlText w:val="%1.%2.%3、"/>
      <w:lvlJc w:val="left"/>
      <w:pPr>
        <w:ind w:left="1080" w:hanging="1080"/>
      </w:pPr>
      <w:rPr>
        <w:rFonts w:hint="default"/>
        <w:sz w:val="28"/>
        <w:szCs w:val="28"/>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 w15:restartNumberingAfterBreak="0">
    <w:nsid w:val="2A6D56C1"/>
    <w:multiLevelType w:val="hybridMultilevel"/>
    <w:tmpl w:val="D93EE29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2EDE2FFD"/>
    <w:multiLevelType w:val="hybridMultilevel"/>
    <w:tmpl w:val="830E4978"/>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2FFE60B0"/>
    <w:multiLevelType w:val="hybridMultilevel"/>
    <w:tmpl w:val="F078C228"/>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424B7300"/>
    <w:multiLevelType w:val="hybridMultilevel"/>
    <w:tmpl w:val="A5A2B078"/>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46737702"/>
    <w:multiLevelType w:val="multilevel"/>
    <w:tmpl w:val="4673770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9" w15:restartNumberingAfterBreak="0">
    <w:nsid w:val="46846A6C"/>
    <w:multiLevelType w:val="multilevel"/>
    <w:tmpl w:val="BAD63678"/>
    <w:lvl w:ilvl="0">
      <w:start w:val="1"/>
      <w:numFmt w:val="decimal"/>
      <w:lvlText w:val="%1）"/>
      <w:lvlJc w:val="left"/>
      <w:pPr>
        <w:ind w:left="360" w:hanging="360"/>
      </w:pPr>
      <w:rPr>
        <w:rFonts w:hint="default"/>
        <w:b/>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0" w15:restartNumberingAfterBreak="0">
    <w:nsid w:val="4FF360F1"/>
    <w:multiLevelType w:val="multilevel"/>
    <w:tmpl w:val="BAD63678"/>
    <w:lvl w:ilvl="0">
      <w:start w:val="1"/>
      <w:numFmt w:val="decimal"/>
      <w:lvlText w:val="%1）"/>
      <w:lvlJc w:val="left"/>
      <w:pPr>
        <w:ind w:left="360" w:hanging="360"/>
      </w:pPr>
      <w:rPr>
        <w:rFonts w:hint="default"/>
        <w:b/>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1" w15:restartNumberingAfterBreak="0">
    <w:nsid w:val="5A03F9CC"/>
    <w:multiLevelType w:val="singleLevel"/>
    <w:tmpl w:val="5A03F9CC"/>
    <w:lvl w:ilvl="0">
      <w:start w:val="1"/>
      <w:numFmt w:val="decimal"/>
      <w:suff w:val="nothing"/>
      <w:lvlText w:val="%1）"/>
      <w:lvlJc w:val="left"/>
    </w:lvl>
  </w:abstractNum>
  <w:abstractNum w:abstractNumId="22" w15:restartNumberingAfterBreak="0">
    <w:nsid w:val="5A041CC4"/>
    <w:multiLevelType w:val="singleLevel"/>
    <w:tmpl w:val="5A041CC4"/>
    <w:lvl w:ilvl="0">
      <w:start w:val="2"/>
      <w:numFmt w:val="decimal"/>
      <w:suff w:val="nothing"/>
      <w:lvlText w:val="%1）"/>
      <w:lvlJc w:val="left"/>
    </w:lvl>
  </w:abstractNum>
  <w:abstractNum w:abstractNumId="23" w15:restartNumberingAfterBreak="0">
    <w:nsid w:val="5A0557D7"/>
    <w:multiLevelType w:val="singleLevel"/>
    <w:tmpl w:val="5A0557D7"/>
    <w:lvl w:ilvl="0">
      <w:start w:val="1"/>
      <w:numFmt w:val="decimal"/>
      <w:suff w:val="nothing"/>
      <w:lvlText w:val="%1）"/>
      <w:lvlJc w:val="left"/>
    </w:lvl>
  </w:abstractNum>
  <w:abstractNum w:abstractNumId="24" w15:restartNumberingAfterBreak="0">
    <w:nsid w:val="5AA24E20"/>
    <w:multiLevelType w:val="hybridMultilevel"/>
    <w:tmpl w:val="F078C228"/>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15:restartNumberingAfterBreak="0">
    <w:nsid w:val="61B81047"/>
    <w:multiLevelType w:val="multilevel"/>
    <w:tmpl w:val="BAD63678"/>
    <w:lvl w:ilvl="0">
      <w:start w:val="1"/>
      <w:numFmt w:val="decimal"/>
      <w:lvlText w:val="%1）"/>
      <w:lvlJc w:val="left"/>
      <w:pPr>
        <w:ind w:left="360" w:hanging="360"/>
      </w:pPr>
      <w:rPr>
        <w:rFonts w:hint="default"/>
        <w:b/>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6" w15:restartNumberingAfterBreak="0">
    <w:nsid w:val="70372D52"/>
    <w:multiLevelType w:val="hybridMultilevel"/>
    <w:tmpl w:val="52667F5A"/>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15:restartNumberingAfterBreak="0">
    <w:nsid w:val="70BF1317"/>
    <w:multiLevelType w:val="multilevel"/>
    <w:tmpl w:val="6198859E"/>
    <w:lvl w:ilvl="0">
      <w:start w:val="2"/>
      <w:numFmt w:val="decimal"/>
      <w:lvlText w:val="%1."/>
      <w:lvlJc w:val="left"/>
      <w:pPr>
        <w:ind w:left="1080" w:hanging="1080"/>
      </w:pPr>
      <w:rPr>
        <w:rFonts w:hint="default"/>
      </w:rPr>
    </w:lvl>
    <w:lvl w:ilvl="1">
      <w:start w:val="3"/>
      <w:numFmt w:val="decimal"/>
      <w:lvlText w:val="%1.%2."/>
      <w:lvlJc w:val="left"/>
      <w:pPr>
        <w:ind w:left="1080" w:hanging="1080"/>
      </w:pPr>
      <w:rPr>
        <w:rFonts w:hint="default"/>
      </w:rPr>
    </w:lvl>
    <w:lvl w:ilvl="2">
      <w:start w:val="4"/>
      <w:numFmt w:val="decimal"/>
      <w:lvlText w:val="%1.%2.%3、"/>
      <w:lvlJc w:val="left"/>
      <w:pPr>
        <w:ind w:left="1080" w:hanging="1080"/>
      </w:pPr>
      <w:rPr>
        <w:rFonts w:hint="default"/>
        <w:sz w:val="28"/>
        <w:szCs w:val="28"/>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9"/>
  </w:num>
  <w:num w:numId="2">
    <w:abstractNumId w:val="18"/>
  </w:num>
  <w:num w:numId="3">
    <w:abstractNumId w:val="21"/>
  </w:num>
  <w:num w:numId="4">
    <w:abstractNumId w:val="22"/>
  </w:num>
  <w:num w:numId="5">
    <w:abstractNumId w:val="23"/>
  </w:num>
  <w:num w:numId="6">
    <w:abstractNumId w:val="0"/>
  </w:num>
  <w:num w:numId="7">
    <w:abstractNumId w:val="2"/>
  </w:num>
  <w:num w:numId="8">
    <w:abstractNumId w:val="25"/>
  </w:num>
  <w:num w:numId="9">
    <w:abstractNumId w:val="14"/>
  </w:num>
  <w:num w:numId="10">
    <w:abstractNumId w:val="9"/>
  </w:num>
  <w:num w:numId="11">
    <w:abstractNumId w:val="27"/>
  </w:num>
  <w:num w:numId="12">
    <w:abstractNumId w:val="1"/>
  </w:num>
  <w:num w:numId="13">
    <w:abstractNumId w:val="13"/>
  </w:num>
  <w:num w:numId="14">
    <w:abstractNumId w:val="6"/>
  </w:num>
  <w:num w:numId="15">
    <w:abstractNumId w:val="5"/>
  </w:num>
  <w:num w:numId="16">
    <w:abstractNumId w:val="3"/>
  </w:num>
  <w:num w:numId="17">
    <w:abstractNumId w:val="15"/>
  </w:num>
  <w:num w:numId="18">
    <w:abstractNumId w:val="10"/>
  </w:num>
  <w:num w:numId="19">
    <w:abstractNumId w:val="16"/>
  </w:num>
  <w:num w:numId="20">
    <w:abstractNumId w:val="8"/>
  </w:num>
  <w:num w:numId="21">
    <w:abstractNumId w:val="24"/>
  </w:num>
  <w:num w:numId="22">
    <w:abstractNumId w:val="4"/>
  </w:num>
  <w:num w:numId="23">
    <w:abstractNumId w:val="26"/>
  </w:num>
  <w:num w:numId="24">
    <w:abstractNumId w:val="12"/>
  </w:num>
  <w:num w:numId="25">
    <w:abstractNumId w:val="11"/>
  </w:num>
  <w:num w:numId="26">
    <w:abstractNumId w:val="7"/>
  </w:num>
  <w:num w:numId="27">
    <w:abstractNumId w:val="20"/>
  </w:num>
  <w:num w:numId="2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HorizontalSpacing w:val="105"/>
  <w:drawingGridVerticalSpacing w:val="156"/>
  <w:doNotShadeFormData/>
  <w:noPunctuationKerning/>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04A90"/>
    <w:rsid w:val="00013651"/>
    <w:rsid w:val="00021B57"/>
    <w:rsid w:val="00031A62"/>
    <w:rsid w:val="0003312D"/>
    <w:rsid w:val="00043854"/>
    <w:rsid w:val="00045603"/>
    <w:rsid w:val="000458C3"/>
    <w:rsid w:val="00056E81"/>
    <w:rsid w:val="0007075C"/>
    <w:rsid w:val="0007613B"/>
    <w:rsid w:val="00076B19"/>
    <w:rsid w:val="00080040"/>
    <w:rsid w:val="0008329D"/>
    <w:rsid w:val="00083B55"/>
    <w:rsid w:val="000A5C38"/>
    <w:rsid w:val="000B6C57"/>
    <w:rsid w:val="000C18A9"/>
    <w:rsid w:val="000C4A0B"/>
    <w:rsid w:val="000D1689"/>
    <w:rsid w:val="000D74AB"/>
    <w:rsid w:val="000F5F96"/>
    <w:rsid w:val="000F6D36"/>
    <w:rsid w:val="001227A3"/>
    <w:rsid w:val="00122F5F"/>
    <w:rsid w:val="001323AF"/>
    <w:rsid w:val="00132CED"/>
    <w:rsid w:val="001479D5"/>
    <w:rsid w:val="00166983"/>
    <w:rsid w:val="00172A27"/>
    <w:rsid w:val="00173836"/>
    <w:rsid w:val="001860F0"/>
    <w:rsid w:val="001873CD"/>
    <w:rsid w:val="001971DB"/>
    <w:rsid w:val="001974B4"/>
    <w:rsid w:val="001B145F"/>
    <w:rsid w:val="001B36BE"/>
    <w:rsid w:val="001E08C4"/>
    <w:rsid w:val="001F4FF6"/>
    <w:rsid w:val="002227D0"/>
    <w:rsid w:val="002251CC"/>
    <w:rsid w:val="00266B5F"/>
    <w:rsid w:val="00281636"/>
    <w:rsid w:val="002A4699"/>
    <w:rsid w:val="002A5ED8"/>
    <w:rsid w:val="002B25F7"/>
    <w:rsid w:val="002B30AF"/>
    <w:rsid w:val="002B5742"/>
    <w:rsid w:val="002C6442"/>
    <w:rsid w:val="002F10E0"/>
    <w:rsid w:val="002F3F8B"/>
    <w:rsid w:val="00303782"/>
    <w:rsid w:val="00303C2B"/>
    <w:rsid w:val="0031167A"/>
    <w:rsid w:val="0031189C"/>
    <w:rsid w:val="003125D7"/>
    <w:rsid w:val="00320F4E"/>
    <w:rsid w:val="00326A38"/>
    <w:rsid w:val="003453DC"/>
    <w:rsid w:val="00350DF7"/>
    <w:rsid w:val="00371BFC"/>
    <w:rsid w:val="00374C19"/>
    <w:rsid w:val="0037682D"/>
    <w:rsid w:val="00390F05"/>
    <w:rsid w:val="003C393A"/>
    <w:rsid w:val="003D4AE1"/>
    <w:rsid w:val="003D5798"/>
    <w:rsid w:val="003D645E"/>
    <w:rsid w:val="003F2CA2"/>
    <w:rsid w:val="00401156"/>
    <w:rsid w:val="00407B5C"/>
    <w:rsid w:val="0041173B"/>
    <w:rsid w:val="0042261F"/>
    <w:rsid w:val="00426C35"/>
    <w:rsid w:val="00431D8F"/>
    <w:rsid w:val="004377B3"/>
    <w:rsid w:val="00440F7E"/>
    <w:rsid w:val="00442286"/>
    <w:rsid w:val="00442577"/>
    <w:rsid w:val="0045035D"/>
    <w:rsid w:val="004622E8"/>
    <w:rsid w:val="00467C5E"/>
    <w:rsid w:val="00472EA4"/>
    <w:rsid w:val="00475E2B"/>
    <w:rsid w:val="00480078"/>
    <w:rsid w:val="004A1494"/>
    <w:rsid w:val="004A176C"/>
    <w:rsid w:val="004A798E"/>
    <w:rsid w:val="004B6A2A"/>
    <w:rsid w:val="004C7CBA"/>
    <w:rsid w:val="004D65D0"/>
    <w:rsid w:val="004F1B15"/>
    <w:rsid w:val="005224C8"/>
    <w:rsid w:val="0052696C"/>
    <w:rsid w:val="00557CBA"/>
    <w:rsid w:val="005619E7"/>
    <w:rsid w:val="0056353E"/>
    <w:rsid w:val="0057169A"/>
    <w:rsid w:val="00580ADF"/>
    <w:rsid w:val="00581865"/>
    <w:rsid w:val="00581B46"/>
    <w:rsid w:val="00587285"/>
    <w:rsid w:val="00587777"/>
    <w:rsid w:val="005A6C37"/>
    <w:rsid w:val="005B0E2F"/>
    <w:rsid w:val="005B7F85"/>
    <w:rsid w:val="005C2FDE"/>
    <w:rsid w:val="005C4ADB"/>
    <w:rsid w:val="005C7AA5"/>
    <w:rsid w:val="005D0589"/>
    <w:rsid w:val="005D573E"/>
    <w:rsid w:val="005E5306"/>
    <w:rsid w:val="00602016"/>
    <w:rsid w:val="00617F9B"/>
    <w:rsid w:val="00632515"/>
    <w:rsid w:val="0063371F"/>
    <w:rsid w:val="0064143A"/>
    <w:rsid w:val="006556A0"/>
    <w:rsid w:val="00661A2A"/>
    <w:rsid w:val="0066378B"/>
    <w:rsid w:val="00684DD6"/>
    <w:rsid w:val="00687396"/>
    <w:rsid w:val="0069562B"/>
    <w:rsid w:val="006A6ADF"/>
    <w:rsid w:val="006C092E"/>
    <w:rsid w:val="006C1FE7"/>
    <w:rsid w:val="006D1061"/>
    <w:rsid w:val="006D2CDF"/>
    <w:rsid w:val="006E227F"/>
    <w:rsid w:val="006F08CA"/>
    <w:rsid w:val="00730FA7"/>
    <w:rsid w:val="00737D4A"/>
    <w:rsid w:val="00765FD4"/>
    <w:rsid w:val="007A6D10"/>
    <w:rsid w:val="007B63FC"/>
    <w:rsid w:val="007C72F6"/>
    <w:rsid w:val="007F1235"/>
    <w:rsid w:val="007F5438"/>
    <w:rsid w:val="007F6550"/>
    <w:rsid w:val="008040B3"/>
    <w:rsid w:val="0080416A"/>
    <w:rsid w:val="00810574"/>
    <w:rsid w:val="00822A7B"/>
    <w:rsid w:val="008619EB"/>
    <w:rsid w:val="00870B2B"/>
    <w:rsid w:val="00876F2B"/>
    <w:rsid w:val="00883DED"/>
    <w:rsid w:val="008A574B"/>
    <w:rsid w:val="008D369D"/>
    <w:rsid w:val="008D5DED"/>
    <w:rsid w:val="008E6B03"/>
    <w:rsid w:val="008F0C04"/>
    <w:rsid w:val="008F3BBF"/>
    <w:rsid w:val="008F7DA5"/>
    <w:rsid w:val="00902427"/>
    <w:rsid w:val="0091189B"/>
    <w:rsid w:val="00912857"/>
    <w:rsid w:val="009253BE"/>
    <w:rsid w:val="00926361"/>
    <w:rsid w:val="00945E8E"/>
    <w:rsid w:val="00954EC2"/>
    <w:rsid w:val="00957AB9"/>
    <w:rsid w:val="009729EE"/>
    <w:rsid w:val="00993A00"/>
    <w:rsid w:val="009A7717"/>
    <w:rsid w:val="009B145C"/>
    <w:rsid w:val="009B370E"/>
    <w:rsid w:val="009B7B64"/>
    <w:rsid w:val="009B7CD2"/>
    <w:rsid w:val="009D0DA1"/>
    <w:rsid w:val="00A07A05"/>
    <w:rsid w:val="00A34425"/>
    <w:rsid w:val="00A5223B"/>
    <w:rsid w:val="00A53ACE"/>
    <w:rsid w:val="00A70C21"/>
    <w:rsid w:val="00A71268"/>
    <w:rsid w:val="00A71524"/>
    <w:rsid w:val="00AA7AB1"/>
    <w:rsid w:val="00AC49FE"/>
    <w:rsid w:val="00AD7613"/>
    <w:rsid w:val="00AF025A"/>
    <w:rsid w:val="00AF7335"/>
    <w:rsid w:val="00B055B8"/>
    <w:rsid w:val="00B14CBE"/>
    <w:rsid w:val="00B21EBC"/>
    <w:rsid w:val="00B30AFF"/>
    <w:rsid w:val="00B576CE"/>
    <w:rsid w:val="00B63808"/>
    <w:rsid w:val="00B63918"/>
    <w:rsid w:val="00B671E6"/>
    <w:rsid w:val="00B87D80"/>
    <w:rsid w:val="00B931EC"/>
    <w:rsid w:val="00B96710"/>
    <w:rsid w:val="00BB1706"/>
    <w:rsid w:val="00BC312A"/>
    <w:rsid w:val="00BD173F"/>
    <w:rsid w:val="00BD2C63"/>
    <w:rsid w:val="00BD30AE"/>
    <w:rsid w:val="00BD61DA"/>
    <w:rsid w:val="00BE52FA"/>
    <w:rsid w:val="00BF3C52"/>
    <w:rsid w:val="00C056C7"/>
    <w:rsid w:val="00C175BD"/>
    <w:rsid w:val="00C178DA"/>
    <w:rsid w:val="00C22F9F"/>
    <w:rsid w:val="00C31242"/>
    <w:rsid w:val="00C3536C"/>
    <w:rsid w:val="00C545A0"/>
    <w:rsid w:val="00C60EF2"/>
    <w:rsid w:val="00C62E8F"/>
    <w:rsid w:val="00C676AD"/>
    <w:rsid w:val="00C74971"/>
    <w:rsid w:val="00C90073"/>
    <w:rsid w:val="00C91FD3"/>
    <w:rsid w:val="00C93BC5"/>
    <w:rsid w:val="00CC17EB"/>
    <w:rsid w:val="00D007E8"/>
    <w:rsid w:val="00D03885"/>
    <w:rsid w:val="00D26103"/>
    <w:rsid w:val="00D300CF"/>
    <w:rsid w:val="00D41132"/>
    <w:rsid w:val="00D622D4"/>
    <w:rsid w:val="00DA156A"/>
    <w:rsid w:val="00DB62B6"/>
    <w:rsid w:val="00DC47B7"/>
    <w:rsid w:val="00DC7CCF"/>
    <w:rsid w:val="00DD252F"/>
    <w:rsid w:val="00DD348C"/>
    <w:rsid w:val="00E165E5"/>
    <w:rsid w:val="00E16D3C"/>
    <w:rsid w:val="00E16D50"/>
    <w:rsid w:val="00E27C13"/>
    <w:rsid w:val="00E4682C"/>
    <w:rsid w:val="00E55751"/>
    <w:rsid w:val="00E614EB"/>
    <w:rsid w:val="00E61BB0"/>
    <w:rsid w:val="00E7601F"/>
    <w:rsid w:val="00E83D34"/>
    <w:rsid w:val="00E91724"/>
    <w:rsid w:val="00E97653"/>
    <w:rsid w:val="00E976F2"/>
    <w:rsid w:val="00EA4B56"/>
    <w:rsid w:val="00EB3950"/>
    <w:rsid w:val="00EF6EC9"/>
    <w:rsid w:val="00F02470"/>
    <w:rsid w:val="00F052AB"/>
    <w:rsid w:val="00F06F10"/>
    <w:rsid w:val="00F142F6"/>
    <w:rsid w:val="00F163EA"/>
    <w:rsid w:val="00F257F9"/>
    <w:rsid w:val="00F35AF4"/>
    <w:rsid w:val="00F436C3"/>
    <w:rsid w:val="00F55633"/>
    <w:rsid w:val="00F73A53"/>
    <w:rsid w:val="00F85F23"/>
    <w:rsid w:val="00F8749A"/>
    <w:rsid w:val="00F907B5"/>
    <w:rsid w:val="00F920D8"/>
    <w:rsid w:val="00F94E53"/>
    <w:rsid w:val="00FA16BD"/>
    <w:rsid w:val="00FA472F"/>
    <w:rsid w:val="00FA61F9"/>
    <w:rsid w:val="00FC4570"/>
    <w:rsid w:val="00FD3CB6"/>
    <w:rsid w:val="00FD5A4B"/>
    <w:rsid w:val="00FD5DA3"/>
    <w:rsid w:val="03840A3B"/>
    <w:rsid w:val="04145555"/>
    <w:rsid w:val="05C503B1"/>
    <w:rsid w:val="0B7F37AA"/>
    <w:rsid w:val="0E01437B"/>
    <w:rsid w:val="116035D0"/>
    <w:rsid w:val="12572EAA"/>
    <w:rsid w:val="13871B2E"/>
    <w:rsid w:val="14591658"/>
    <w:rsid w:val="15477DAF"/>
    <w:rsid w:val="15E33375"/>
    <w:rsid w:val="1B617462"/>
    <w:rsid w:val="21CF3E59"/>
    <w:rsid w:val="21FD7B53"/>
    <w:rsid w:val="232F53A8"/>
    <w:rsid w:val="25CD0F49"/>
    <w:rsid w:val="25D93ADF"/>
    <w:rsid w:val="27D62760"/>
    <w:rsid w:val="2864580E"/>
    <w:rsid w:val="288614CA"/>
    <w:rsid w:val="2B2E0A33"/>
    <w:rsid w:val="2FCE5FB0"/>
    <w:rsid w:val="33DB2AD6"/>
    <w:rsid w:val="37C105B0"/>
    <w:rsid w:val="3A336A8A"/>
    <w:rsid w:val="40B45530"/>
    <w:rsid w:val="42BD0814"/>
    <w:rsid w:val="448A5CD7"/>
    <w:rsid w:val="45076797"/>
    <w:rsid w:val="48530EDC"/>
    <w:rsid w:val="56A5414D"/>
    <w:rsid w:val="5BAB33AA"/>
    <w:rsid w:val="5F9E187E"/>
    <w:rsid w:val="60A61D02"/>
    <w:rsid w:val="641F3A10"/>
    <w:rsid w:val="69ED0B86"/>
    <w:rsid w:val="6B371F29"/>
    <w:rsid w:val="6EBA2006"/>
    <w:rsid w:val="704A2B8C"/>
    <w:rsid w:val="745F32E0"/>
    <w:rsid w:val="78E55920"/>
    <w:rsid w:val="79D846C4"/>
    <w:rsid w:val="7A2D2D1A"/>
    <w:rsid w:val="7BEA62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88B0BB7"/>
  <w15:docId w15:val="{A5C23337-A860-433E-ABA5-39DBC27EE3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70C21"/>
    <w:pPr>
      <w:widowControl w:val="0"/>
      <w:jc w:val="both"/>
    </w:pPr>
    <w:rPr>
      <w:rFonts w:ascii="Calibri" w:eastAsia="微软雅黑" w:hAnsi="Calibri" w:cs="黑体"/>
      <w:kern w:val="2"/>
      <w:sz w:val="21"/>
      <w:szCs w:val="22"/>
    </w:rPr>
  </w:style>
  <w:style w:type="paragraph" w:styleId="1">
    <w:name w:val="heading 1"/>
    <w:basedOn w:val="a"/>
    <w:next w:val="a"/>
    <w:link w:val="10"/>
    <w:qFormat/>
    <w:pPr>
      <w:keepNext/>
      <w:keepLines/>
      <w:spacing w:before="340" w:after="330" w:line="576" w:lineRule="auto"/>
      <w:outlineLvl w:val="0"/>
    </w:pPr>
    <w:rPr>
      <w:b/>
      <w:bCs/>
      <w:kern w:val="44"/>
      <w:sz w:val="44"/>
      <w:szCs w:val="44"/>
    </w:rPr>
  </w:style>
  <w:style w:type="paragraph" w:styleId="2">
    <w:name w:val="heading 2"/>
    <w:basedOn w:val="a"/>
    <w:next w:val="a"/>
    <w:link w:val="20"/>
    <w:qFormat/>
    <w:pPr>
      <w:keepNext/>
      <w:keepLines/>
      <w:spacing w:before="260" w:after="260" w:line="413" w:lineRule="auto"/>
      <w:outlineLvl w:val="1"/>
    </w:pPr>
    <w:rPr>
      <w:rFonts w:ascii="Cambria" w:hAnsi="Cambria"/>
      <w:b/>
      <w:bCs/>
      <w:sz w:val="32"/>
      <w:szCs w:val="32"/>
    </w:rPr>
  </w:style>
  <w:style w:type="paragraph" w:styleId="3">
    <w:name w:val="heading 3"/>
    <w:basedOn w:val="a"/>
    <w:next w:val="a"/>
    <w:link w:val="30"/>
    <w:qFormat/>
    <w:pPr>
      <w:keepNext/>
      <w:keepLines/>
      <w:spacing w:before="260" w:after="260" w:line="413"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3">
    <w:name w:val="toc 3"/>
    <w:basedOn w:val="a"/>
    <w:next w:val="a"/>
    <w:link w:val="TOC30"/>
    <w:uiPriority w:val="39"/>
    <w:qFormat/>
    <w:pPr>
      <w:ind w:leftChars="400" w:left="840"/>
    </w:pPr>
  </w:style>
  <w:style w:type="paragraph" w:styleId="a3">
    <w:name w:val="Balloon Text"/>
    <w:basedOn w:val="a"/>
    <w:link w:val="a4"/>
    <w:qFormat/>
    <w:rPr>
      <w:sz w:val="18"/>
      <w:szCs w:val="18"/>
    </w:rPr>
  </w:style>
  <w:style w:type="paragraph" w:styleId="a5">
    <w:name w:val="footer"/>
    <w:basedOn w:val="a"/>
    <w:link w:val="a6"/>
    <w:qFormat/>
    <w:pPr>
      <w:tabs>
        <w:tab w:val="center" w:pos="4153"/>
        <w:tab w:val="right" w:pos="8306"/>
      </w:tabs>
      <w:snapToGrid w:val="0"/>
      <w:jc w:val="left"/>
    </w:pPr>
    <w:rPr>
      <w:sz w:val="18"/>
      <w:szCs w:val="18"/>
    </w:rPr>
  </w:style>
  <w:style w:type="paragraph" w:styleId="a7">
    <w:name w:val="header"/>
    <w:basedOn w:val="a"/>
    <w:link w:val="a8"/>
    <w:uiPriority w:val="99"/>
    <w:qFormat/>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uiPriority w:val="39"/>
    <w:qFormat/>
  </w:style>
  <w:style w:type="paragraph" w:styleId="a9">
    <w:name w:val="Subtitle"/>
    <w:basedOn w:val="a"/>
    <w:next w:val="a"/>
    <w:link w:val="aa"/>
    <w:uiPriority w:val="11"/>
    <w:qFormat/>
    <w:pPr>
      <w:spacing w:before="240" w:after="60" w:line="312" w:lineRule="auto"/>
      <w:jc w:val="center"/>
      <w:outlineLvl w:val="1"/>
    </w:pPr>
    <w:rPr>
      <w:rFonts w:asciiTheme="minorHAnsi" w:eastAsiaTheme="minorEastAsia" w:hAnsiTheme="minorHAnsi" w:cstheme="minorBidi"/>
      <w:b/>
      <w:bCs/>
      <w:kern w:val="28"/>
      <w:sz w:val="32"/>
      <w:szCs w:val="32"/>
    </w:rPr>
  </w:style>
  <w:style w:type="paragraph" w:styleId="TOC2">
    <w:name w:val="toc 2"/>
    <w:basedOn w:val="a"/>
    <w:next w:val="a"/>
    <w:uiPriority w:val="39"/>
    <w:qFormat/>
    <w:pPr>
      <w:ind w:leftChars="200" w:left="420"/>
    </w:pPr>
  </w:style>
  <w:style w:type="character" w:styleId="ab">
    <w:name w:val="Hyperlink"/>
    <w:uiPriority w:val="99"/>
    <w:qFormat/>
    <w:rPr>
      <w:color w:val="0000FF"/>
      <w:u w:val="single"/>
    </w:rPr>
  </w:style>
  <w:style w:type="character" w:customStyle="1" w:styleId="11">
    <w:name w:val="占位符文本1"/>
    <w:qFormat/>
    <w:rPr>
      <w:color w:val="808080"/>
    </w:rPr>
  </w:style>
  <w:style w:type="character" w:customStyle="1" w:styleId="20">
    <w:name w:val="标题 2 字符"/>
    <w:link w:val="2"/>
    <w:qFormat/>
    <w:rPr>
      <w:rFonts w:ascii="Cambria" w:eastAsia="宋体" w:hAnsi="Cambria" w:cs="黑体"/>
      <w:b/>
      <w:bCs/>
      <w:sz w:val="32"/>
      <w:szCs w:val="32"/>
    </w:rPr>
  </w:style>
  <w:style w:type="character" w:customStyle="1" w:styleId="30">
    <w:name w:val="标题 3 字符"/>
    <w:link w:val="3"/>
    <w:qFormat/>
    <w:rPr>
      <w:b/>
      <w:bCs/>
      <w:sz w:val="32"/>
      <w:szCs w:val="32"/>
    </w:rPr>
  </w:style>
  <w:style w:type="character" w:customStyle="1" w:styleId="a4">
    <w:name w:val="批注框文本 字符"/>
    <w:link w:val="a3"/>
    <w:qFormat/>
    <w:rPr>
      <w:sz w:val="18"/>
      <w:szCs w:val="18"/>
    </w:rPr>
  </w:style>
  <w:style w:type="character" w:customStyle="1" w:styleId="10">
    <w:name w:val="标题 1 字符"/>
    <w:link w:val="1"/>
    <w:qFormat/>
    <w:rPr>
      <w:b/>
      <w:bCs/>
      <w:kern w:val="44"/>
      <w:sz w:val="44"/>
      <w:szCs w:val="44"/>
    </w:rPr>
  </w:style>
  <w:style w:type="character" w:customStyle="1" w:styleId="Char">
    <w:name w:val="日期 Char"/>
    <w:link w:val="12"/>
    <w:qFormat/>
    <w:rPr>
      <w:rFonts w:ascii="Times New Roman" w:eastAsia="宋体" w:hAnsi="Times New Roman" w:cs="Times New Roman"/>
      <w:szCs w:val="24"/>
    </w:rPr>
  </w:style>
  <w:style w:type="paragraph" w:customStyle="1" w:styleId="12">
    <w:name w:val="日期1"/>
    <w:basedOn w:val="a"/>
    <w:next w:val="a"/>
    <w:link w:val="Char"/>
    <w:qFormat/>
    <w:rPr>
      <w:rFonts w:ascii="Times New Roman" w:hAnsi="Times New Roman" w:cs="Times New Roman"/>
      <w:szCs w:val="24"/>
    </w:rPr>
  </w:style>
  <w:style w:type="character" w:customStyle="1" w:styleId="a6">
    <w:name w:val="页脚 字符"/>
    <w:link w:val="a5"/>
    <w:qFormat/>
    <w:rPr>
      <w:sz w:val="18"/>
      <w:szCs w:val="18"/>
    </w:rPr>
  </w:style>
  <w:style w:type="character" w:customStyle="1" w:styleId="a8">
    <w:name w:val="页眉 字符"/>
    <w:link w:val="a7"/>
    <w:uiPriority w:val="99"/>
    <w:qFormat/>
    <w:rPr>
      <w:sz w:val="18"/>
      <w:szCs w:val="18"/>
    </w:rPr>
  </w:style>
  <w:style w:type="character" w:customStyle="1" w:styleId="13">
    <w:name w:val="页码1"/>
    <w:basedOn w:val="a0"/>
    <w:qFormat/>
  </w:style>
  <w:style w:type="paragraph" w:customStyle="1" w:styleId="14">
    <w:name w:val="列出段落1"/>
    <w:basedOn w:val="a"/>
    <w:qFormat/>
    <w:pPr>
      <w:ind w:firstLineChars="200" w:firstLine="420"/>
    </w:pPr>
  </w:style>
  <w:style w:type="paragraph" w:customStyle="1" w:styleId="15">
    <w:name w:val="列表段落1"/>
    <w:basedOn w:val="a"/>
    <w:link w:val="ListParagraphChar"/>
    <w:uiPriority w:val="34"/>
    <w:qFormat/>
    <w:pPr>
      <w:ind w:firstLineChars="200" w:firstLine="420"/>
    </w:pPr>
  </w:style>
  <w:style w:type="character" w:customStyle="1" w:styleId="16">
    <w:name w:val="未处理的提及1"/>
    <w:basedOn w:val="a0"/>
    <w:uiPriority w:val="99"/>
    <w:unhideWhenUsed/>
    <w:qFormat/>
    <w:rPr>
      <w:color w:val="808080"/>
      <w:shd w:val="clear" w:color="auto" w:fill="E6E6E6"/>
    </w:rPr>
  </w:style>
  <w:style w:type="character" w:customStyle="1" w:styleId="aa">
    <w:name w:val="副标题 字符"/>
    <w:basedOn w:val="a0"/>
    <w:link w:val="a9"/>
    <w:uiPriority w:val="11"/>
    <w:qFormat/>
    <w:rPr>
      <w:rFonts w:asciiTheme="minorHAnsi" w:eastAsiaTheme="minorEastAsia" w:hAnsiTheme="minorHAnsi" w:cstheme="minorBidi"/>
      <w:b/>
      <w:bCs/>
      <w:kern w:val="28"/>
      <w:sz w:val="32"/>
      <w:szCs w:val="32"/>
    </w:rPr>
  </w:style>
  <w:style w:type="character" w:customStyle="1" w:styleId="TOC30">
    <w:name w:val="TOC 3 字符"/>
    <w:link w:val="TOC3"/>
    <w:uiPriority w:val="39"/>
    <w:qFormat/>
  </w:style>
  <w:style w:type="character" w:customStyle="1" w:styleId="ListParagraphChar">
    <w:name w:val="List Paragraph Char"/>
    <w:link w:val="15"/>
    <w:uiPriority w:val="34"/>
    <w:qFormat/>
    <w:rPr>
      <w:rFonts w:eastAsia="微软雅黑"/>
    </w:rPr>
  </w:style>
  <w:style w:type="paragraph" w:customStyle="1" w:styleId="17">
    <w:name w:val="正文1"/>
    <w:rsid w:val="0037682D"/>
    <w:pPr>
      <w:widowControl w:val="0"/>
      <w:jc w:val="both"/>
    </w:pPr>
    <w:rPr>
      <w:rFonts w:hint="eastAsia"/>
      <w:kern w:val="2"/>
      <w:sz w:val="21"/>
    </w:rPr>
  </w:style>
  <w:style w:type="paragraph" w:customStyle="1" w:styleId="NormalNew">
    <w:name w:val="Normal New"/>
    <w:rsid w:val="00F920D8"/>
    <w:pPr>
      <w:widowControl w:val="0"/>
      <w:jc w:val="both"/>
    </w:pPr>
    <w:rPr>
      <w:rFonts w:hint="eastAsia"/>
      <w:kern w:val="2"/>
      <w:sz w:val="21"/>
    </w:rPr>
  </w:style>
  <w:style w:type="paragraph" w:styleId="ac">
    <w:name w:val="List Paragraph"/>
    <w:basedOn w:val="a"/>
    <w:uiPriority w:val="99"/>
    <w:rsid w:val="000F6D36"/>
    <w:pPr>
      <w:ind w:firstLineChars="200" w:firstLine="420"/>
    </w:pPr>
  </w:style>
  <w:style w:type="paragraph" w:styleId="TOC">
    <w:name w:val="TOC Heading"/>
    <w:basedOn w:val="1"/>
    <w:next w:val="a"/>
    <w:uiPriority w:val="39"/>
    <w:unhideWhenUsed/>
    <w:qFormat/>
    <w:rsid w:val="002A4699"/>
    <w:pPr>
      <w:widowControl/>
      <w:spacing w:before="240" w:after="0" w:line="259" w:lineRule="auto"/>
      <w:jc w:val="left"/>
      <w:outlineLvl w:val="9"/>
    </w:pPr>
    <w:rPr>
      <w:rFonts w:asciiTheme="majorHAnsi" w:eastAsiaTheme="majorEastAsia" w:hAnsiTheme="majorHAnsi" w:cstheme="majorBidi"/>
      <w:b w:val="0"/>
      <w:bCs w:val="0"/>
      <w:color w:val="2F5496" w:themeColor="accent1" w:themeShade="BF"/>
      <w:kern w:val="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71152787">
      <w:bodyDiv w:val="1"/>
      <w:marLeft w:val="0"/>
      <w:marRight w:val="0"/>
      <w:marTop w:val="0"/>
      <w:marBottom w:val="0"/>
      <w:divBdr>
        <w:top w:val="none" w:sz="0" w:space="0" w:color="auto"/>
        <w:left w:val="none" w:sz="0" w:space="0" w:color="auto"/>
        <w:bottom w:val="none" w:sz="0" w:space="0" w:color="auto"/>
        <w:right w:val="none" w:sz="0" w:space="0" w:color="auto"/>
      </w:divBdr>
      <w:divsChild>
        <w:div w:id="853619020">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FCC5A32-2432-462E-86DE-8843FEB256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3138</TotalTime>
  <Pages>4</Pages>
  <Words>144</Words>
  <Characters>823</Characters>
  <Application>Microsoft Office Word</Application>
  <DocSecurity>0</DocSecurity>
  <Lines>6</Lines>
  <Paragraphs>1</Paragraphs>
  <ScaleCrop>false</ScaleCrop>
  <Company/>
  <LinksUpToDate>false</LinksUpToDate>
  <CharactersWithSpaces>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Linux、Oracle</dc:subject>
  <dc:creator>xsding</dc:creator>
  <cp:lastModifiedBy>hefei</cp:lastModifiedBy>
  <cp:revision>108</cp:revision>
  <cp:lastPrinted>2411-12-31T15:59:00Z</cp:lastPrinted>
  <dcterms:created xsi:type="dcterms:W3CDTF">2017-11-08T02:38:00Z</dcterms:created>
  <dcterms:modified xsi:type="dcterms:W3CDTF">2020-02-12T09:49:00Z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2052-10.1.0.7224</vt:lpwstr>
  </property>
</Properties>
</file>